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D78C" w14:textId="77777777" w:rsidR="001B1276" w:rsidRDefault="001B1276">
      <w:pPr>
        <w:pStyle w:val="Szvegtrzs"/>
        <w:spacing w:before="17"/>
        <w:rPr>
          <w:rFonts w:ascii="Times New Roman"/>
          <w:sz w:val="24"/>
        </w:rPr>
      </w:pPr>
    </w:p>
    <w:p w14:paraId="7A5AD78D" w14:textId="77777777" w:rsidR="001B1276" w:rsidRDefault="004E0169">
      <w:pPr>
        <w:pStyle w:val="Cm"/>
        <w:rPr>
          <w:u w:val="none"/>
        </w:rPr>
      </w:pPr>
      <w:r>
        <w:rPr>
          <w:u w:val="none"/>
        </w:rPr>
        <w:t>Hallgatói</w:t>
      </w:r>
      <w:r>
        <w:rPr>
          <w:spacing w:val="-3"/>
          <w:u w:val="none"/>
        </w:rPr>
        <w:t xml:space="preserve"> </w:t>
      </w:r>
      <w:r>
        <w:rPr>
          <w:u w:val="none"/>
        </w:rPr>
        <w:t>mobilitási</w:t>
      </w:r>
      <w:r>
        <w:rPr>
          <w:spacing w:val="-5"/>
          <w:u w:val="none"/>
        </w:rPr>
        <w:t xml:space="preserve"> </w:t>
      </w:r>
      <w:r>
        <w:rPr>
          <w:u w:val="none"/>
        </w:rPr>
        <w:t>pályázati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felhívás</w:t>
      </w:r>
    </w:p>
    <w:p w14:paraId="7A5AD78E" w14:textId="77777777" w:rsidR="001B1276" w:rsidRDefault="004E0169">
      <w:pPr>
        <w:pStyle w:val="Cm"/>
        <w:spacing w:before="43" w:line="276" w:lineRule="auto"/>
        <w:ind w:left="3187" w:right="2788"/>
        <w:rPr>
          <w:u w:val="none"/>
        </w:rPr>
      </w:pPr>
      <w:r>
        <w:t>Pannónia</w:t>
      </w:r>
      <w:r>
        <w:rPr>
          <w:spacing w:val="-7"/>
        </w:rPr>
        <w:t xml:space="preserve"> </w:t>
      </w:r>
      <w:r>
        <w:t>Ösztöndíjprogram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szakmai</w:t>
      </w:r>
      <w:r>
        <w:rPr>
          <w:spacing w:val="-6"/>
        </w:rPr>
        <w:t xml:space="preserve"> </w:t>
      </w:r>
      <w:r>
        <w:t>gyakorlatra,</w:t>
      </w:r>
      <w:r>
        <w:rPr>
          <w:spacing w:val="-6"/>
        </w:rPr>
        <w:t xml:space="preserve"> </w:t>
      </w:r>
      <w:r>
        <w:rPr>
          <w:spacing w:val="-6"/>
          <w:u w:val="none"/>
        </w:rPr>
        <w:t xml:space="preserve"> </w:t>
      </w:r>
      <w:r>
        <w:t>a 2025_26-os tanévre</w:t>
      </w:r>
    </w:p>
    <w:p w14:paraId="7A5AD78F" w14:textId="77777777" w:rsidR="001B1276" w:rsidRDefault="004E0169">
      <w:pPr>
        <w:pStyle w:val="Szvegtrzs"/>
        <w:spacing w:before="154"/>
        <w:ind w:left="455" w:right="393"/>
        <w:jc w:val="both"/>
      </w:pPr>
      <w:r>
        <w:t>Az szakmai gyakorlat egy másik országban található vállalkozásnál, szervezetnél eltöltött időszak. Célja, hogy segítséget</w:t>
      </w:r>
      <w:r>
        <w:rPr>
          <w:spacing w:val="-1"/>
        </w:rPr>
        <w:t xml:space="preserve"> </w:t>
      </w:r>
      <w:r>
        <w:t>nyújtson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közösségi</w:t>
      </w:r>
      <w:r>
        <w:rPr>
          <w:spacing w:val="-2"/>
        </w:rPr>
        <w:t xml:space="preserve"> </w:t>
      </w:r>
      <w:r>
        <w:t>munkaerőpiacon</w:t>
      </w:r>
      <w:r>
        <w:rPr>
          <w:spacing w:val="-4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készségek</w:t>
      </w:r>
      <w:r>
        <w:rPr>
          <w:spacing w:val="-1"/>
        </w:rPr>
        <w:t xml:space="preserve"> </w:t>
      </w:r>
      <w:r>
        <w:t>elsajátításához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fogadó</w:t>
      </w:r>
      <w:r>
        <w:rPr>
          <w:spacing w:val="-2"/>
        </w:rPr>
        <w:t xml:space="preserve"> </w:t>
      </w:r>
      <w:r>
        <w:t>ország</w:t>
      </w:r>
      <w:r>
        <w:rPr>
          <w:spacing w:val="-2"/>
        </w:rPr>
        <w:t xml:space="preserve"> </w:t>
      </w:r>
      <w:r>
        <w:t>gazdasági és</w:t>
      </w:r>
      <w:r>
        <w:rPr>
          <w:spacing w:val="-5"/>
        </w:rPr>
        <w:t xml:space="preserve"> </w:t>
      </w:r>
      <w:r>
        <w:t>társadalmi</w:t>
      </w:r>
      <w:r>
        <w:rPr>
          <w:spacing w:val="-8"/>
        </w:rPr>
        <w:t xml:space="preserve"> </w:t>
      </w:r>
      <w:r>
        <w:t>kultúrájának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megértéséhez.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fogadó</w:t>
      </w:r>
      <w:r>
        <w:rPr>
          <w:spacing w:val="-7"/>
        </w:rPr>
        <w:t xml:space="preserve"> </w:t>
      </w:r>
      <w:r>
        <w:t>vállalkozás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munkaerőpiacon</w:t>
      </w:r>
      <w:r>
        <w:rPr>
          <w:spacing w:val="-6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oktatás,</w:t>
      </w:r>
      <w:r>
        <w:rPr>
          <w:spacing w:val="-8"/>
        </w:rPr>
        <w:t xml:space="preserve"> </w:t>
      </w:r>
      <w:r>
        <w:t>képzés</w:t>
      </w:r>
      <w:r>
        <w:rPr>
          <w:spacing w:val="-8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 xml:space="preserve">az ifjúság területén aktív privát vagy közintézmény lehet. A szakmai gyakorlat szinte a világ bármely szervezeténél </w:t>
      </w:r>
      <w:r>
        <w:rPr>
          <w:spacing w:val="-2"/>
        </w:rPr>
        <w:t>teljesíthető.</w:t>
      </w:r>
    </w:p>
    <w:p w14:paraId="7A5AD790" w14:textId="77777777" w:rsidR="001B1276" w:rsidRDefault="004E0169">
      <w:pPr>
        <w:pStyle w:val="Cmsor1"/>
        <w:numPr>
          <w:ilvl w:val="0"/>
          <w:numId w:val="2"/>
        </w:numPr>
        <w:tabs>
          <w:tab w:val="left" w:pos="504"/>
        </w:tabs>
        <w:spacing w:before="188"/>
        <w:ind w:left="504" w:hanging="409"/>
        <w:jc w:val="both"/>
        <w:rPr>
          <w:u w:val="none"/>
        </w:rPr>
      </w:pPr>
      <w:r>
        <w:t>Támogatható</w:t>
      </w:r>
      <w:r>
        <w:rPr>
          <w:spacing w:val="-9"/>
        </w:rPr>
        <w:t xml:space="preserve"> </w:t>
      </w:r>
      <w:r>
        <w:rPr>
          <w:spacing w:val="-2"/>
        </w:rPr>
        <w:t>tevékenységek</w:t>
      </w:r>
    </w:p>
    <w:p w14:paraId="7A5AD791" w14:textId="77777777" w:rsidR="001B1276" w:rsidRDefault="004E0169">
      <w:pPr>
        <w:pStyle w:val="Szvegtrzs"/>
        <w:spacing w:before="13"/>
        <w:ind w:left="455" w:right="905"/>
        <w:jc w:val="both"/>
      </w:pPr>
      <w:r>
        <w:t>A felsőoktatási</w:t>
      </w:r>
      <w:r>
        <w:rPr>
          <w:spacing w:val="-1"/>
        </w:rPr>
        <w:t xml:space="preserve"> </w:t>
      </w:r>
      <w:r>
        <w:t>hallgatók szakmai</w:t>
      </w:r>
      <w:r>
        <w:rPr>
          <w:spacing w:val="-1"/>
        </w:rPr>
        <w:t xml:space="preserve"> </w:t>
      </w:r>
      <w:r>
        <w:t>gyakorlati</w:t>
      </w:r>
      <w:r>
        <w:rPr>
          <w:spacing w:val="-1"/>
        </w:rPr>
        <w:t xml:space="preserve"> </w:t>
      </w:r>
      <w:r>
        <w:t xml:space="preserve">mobilitása </w:t>
      </w:r>
      <w:r>
        <w:rPr>
          <w:b/>
        </w:rPr>
        <w:t xml:space="preserve">min. 2, max. 12 hónap </w:t>
      </w:r>
      <w:r>
        <w:t>lehet. Előnyben részesül a 3-5 hónapot</w:t>
      </w:r>
      <w:r>
        <w:rPr>
          <w:spacing w:val="-2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meghaladó</w:t>
      </w:r>
      <w:r>
        <w:rPr>
          <w:spacing w:val="-3"/>
        </w:rPr>
        <w:t xml:space="preserve"> </w:t>
      </w:r>
      <w:r>
        <w:t>megpályázott</w:t>
      </w:r>
      <w:r>
        <w:rPr>
          <w:spacing w:val="-2"/>
        </w:rPr>
        <w:t xml:space="preserve"> </w:t>
      </w:r>
      <w:r>
        <w:t>periódus. A</w:t>
      </w:r>
      <w:r>
        <w:rPr>
          <w:spacing w:val="-5"/>
        </w:rPr>
        <w:t xml:space="preserve"> </w:t>
      </w:r>
      <w:r>
        <w:t>mobilitás</w:t>
      </w:r>
      <w:r>
        <w:rPr>
          <w:spacing w:val="-1"/>
        </w:rPr>
        <w:t xml:space="preserve"> </w:t>
      </w:r>
      <w:r>
        <w:rPr>
          <w:u w:val="single"/>
        </w:rPr>
        <w:t>hosszabbítására</w:t>
      </w:r>
      <w:r>
        <w:rPr>
          <w:spacing w:val="-5"/>
          <w:u w:val="single"/>
        </w:rPr>
        <w:t xml:space="preserve"> </w:t>
      </w:r>
      <w:r>
        <w:rPr>
          <w:u w:val="single"/>
        </w:rPr>
        <w:t>van</w:t>
      </w:r>
      <w:r>
        <w:rPr>
          <w:spacing w:val="-3"/>
          <w:u w:val="single"/>
        </w:rPr>
        <w:t xml:space="preserve"> </w:t>
      </w:r>
      <w:r>
        <w:rPr>
          <w:u w:val="single"/>
        </w:rPr>
        <w:t>lehetőség</w:t>
      </w:r>
      <w:r>
        <w:t>,</w:t>
      </w:r>
      <w:r>
        <w:rPr>
          <w:spacing w:val="-5"/>
        </w:rPr>
        <w:t xml:space="preserve"> </w:t>
      </w:r>
      <w:r>
        <w:t>amennyiben</w:t>
      </w:r>
      <w:r>
        <w:rPr>
          <w:spacing w:val="-5"/>
        </w:rPr>
        <w:t xml:space="preserve"> </w:t>
      </w:r>
      <w:r>
        <w:t>az aktuális pénzügyi keretek lehetővé teszik azt.</w:t>
      </w:r>
    </w:p>
    <w:p w14:paraId="7A5AD792" w14:textId="77777777" w:rsidR="001B1276" w:rsidRDefault="001B1276">
      <w:pPr>
        <w:pStyle w:val="Szvegtrzs"/>
        <w:spacing w:before="1"/>
      </w:pPr>
    </w:p>
    <w:p w14:paraId="7A5AD793" w14:textId="77777777" w:rsidR="001B1276" w:rsidRDefault="004E0169">
      <w:pPr>
        <w:pStyle w:val="Cmsor1"/>
        <w:numPr>
          <w:ilvl w:val="0"/>
          <w:numId w:val="2"/>
        </w:numPr>
        <w:tabs>
          <w:tab w:val="left" w:pos="504"/>
        </w:tabs>
        <w:ind w:left="504" w:hanging="409"/>
        <w:jc w:val="both"/>
        <w:rPr>
          <w:u w:val="none"/>
        </w:rPr>
      </w:pPr>
      <w:r>
        <w:t>A</w:t>
      </w:r>
      <w:r>
        <w:rPr>
          <w:spacing w:val="-4"/>
        </w:rPr>
        <w:t xml:space="preserve"> </w:t>
      </w:r>
      <w:r>
        <w:t>programban</w:t>
      </w:r>
      <w:r>
        <w:rPr>
          <w:spacing w:val="-4"/>
        </w:rPr>
        <w:t xml:space="preserve"> </w:t>
      </w:r>
      <w:r>
        <w:t>részt</w:t>
      </w:r>
      <w:r>
        <w:rPr>
          <w:spacing w:val="-6"/>
        </w:rPr>
        <w:t xml:space="preserve"> </w:t>
      </w:r>
      <w:r>
        <w:t>vevő</w:t>
      </w:r>
      <w:r>
        <w:rPr>
          <w:spacing w:val="-6"/>
        </w:rPr>
        <w:t xml:space="preserve"> </w:t>
      </w:r>
      <w:r>
        <w:t>országok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támogatás</w:t>
      </w:r>
      <w:r>
        <w:rPr>
          <w:spacing w:val="-5"/>
        </w:rPr>
        <w:t xml:space="preserve"> </w:t>
      </w:r>
      <w:r>
        <w:rPr>
          <w:spacing w:val="-2"/>
        </w:rPr>
        <w:t>mértéke</w:t>
      </w:r>
    </w:p>
    <w:p w14:paraId="7A5AD794" w14:textId="77777777" w:rsidR="001B1276" w:rsidRDefault="004E0169">
      <w:pPr>
        <w:pStyle w:val="Szvegtrzs"/>
        <w:ind w:left="455"/>
      </w:pPr>
      <w:r>
        <w:t>A</w:t>
      </w:r>
      <w:r>
        <w:rPr>
          <w:spacing w:val="-13"/>
        </w:rPr>
        <w:t xml:space="preserve"> </w:t>
      </w:r>
      <w:r>
        <w:t>mobilitás</w:t>
      </w:r>
      <w:r>
        <w:rPr>
          <w:spacing w:val="-12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végezhető</w:t>
      </w:r>
      <w:r>
        <w:rPr>
          <w:spacing w:val="-13"/>
        </w:rPr>
        <w:t xml:space="preserve"> </w:t>
      </w:r>
      <w:r>
        <w:t>abban</w:t>
      </w:r>
      <w:r>
        <w:rPr>
          <w:spacing w:val="-13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országban,</w:t>
      </w:r>
      <w:r>
        <w:rPr>
          <w:spacing w:val="-13"/>
        </w:rPr>
        <w:t xml:space="preserve"> </w:t>
      </w:r>
      <w:r>
        <w:t>ahol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hallgató</w:t>
      </w:r>
      <w:r>
        <w:rPr>
          <w:spacing w:val="-12"/>
        </w:rPr>
        <w:t xml:space="preserve"> </w:t>
      </w:r>
      <w:r>
        <w:t>állandó</w:t>
      </w:r>
      <w:r>
        <w:rPr>
          <w:spacing w:val="-13"/>
        </w:rPr>
        <w:t xml:space="preserve"> </w:t>
      </w:r>
      <w:r>
        <w:t>bejelentett</w:t>
      </w:r>
      <w:r>
        <w:rPr>
          <w:spacing w:val="-13"/>
        </w:rPr>
        <w:t xml:space="preserve"> </w:t>
      </w:r>
      <w:r>
        <w:t>lakcímmel</w:t>
      </w:r>
      <w:r>
        <w:rPr>
          <w:spacing w:val="-13"/>
        </w:rPr>
        <w:t xml:space="preserve"> </w:t>
      </w:r>
      <w:r>
        <w:t>rendelkezik.</w:t>
      </w:r>
      <w:r>
        <w:rPr>
          <w:spacing w:val="15"/>
        </w:rPr>
        <w:t xml:space="preserve"> </w:t>
      </w:r>
      <w:r>
        <w:t>Hallgatói ösztöndíj mértéke:</w:t>
      </w:r>
    </w:p>
    <w:p w14:paraId="7A5AD795" w14:textId="77777777" w:rsidR="001B1276" w:rsidRDefault="001B1276">
      <w:pPr>
        <w:pStyle w:val="Szvegtrzs"/>
        <w:spacing w:before="59" w:after="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3404"/>
      </w:tblGrid>
      <w:tr w:rsidR="001B1276" w14:paraId="7A5AD799" w14:textId="77777777">
        <w:trPr>
          <w:trHeight w:val="585"/>
        </w:trPr>
        <w:tc>
          <w:tcPr>
            <w:tcW w:w="7516" w:type="dxa"/>
            <w:shd w:val="clear" w:color="auto" w:fill="ECEBDF"/>
          </w:tcPr>
          <w:p w14:paraId="7A5AD796" w14:textId="77777777" w:rsidR="001B1276" w:rsidRDefault="004E0169">
            <w:pPr>
              <w:pStyle w:val="TableParagraph"/>
              <w:spacing w:line="292" w:lineRule="exact"/>
              <w:ind w:left="2436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Fogadó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ország</w:t>
            </w:r>
          </w:p>
        </w:tc>
        <w:tc>
          <w:tcPr>
            <w:tcW w:w="3404" w:type="dxa"/>
            <w:shd w:val="clear" w:color="auto" w:fill="ECEBDF"/>
          </w:tcPr>
          <w:p w14:paraId="7A5AD797" w14:textId="77777777" w:rsidR="001B1276" w:rsidRDefault="004E0169">
            <w:pPr>
              <w:pStyle w:val="TableParagraph"/>
              <w:spacing w:line="292" w:lineRule="exact"/>
              <w:ind w:righ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szakmai </w:t>
            </w:r>
            <w:r>
              <w:rPr>
                <w:rFonts w:ascii="Calibri"/>
                <w:spacing w:val="-2"/>
                <w:sz w:val="24"/>
              </w:rPr>
              <w:t>gyakorlat</w:t>
            </w:r>
          </w:p>
          <w:p w14:paraId="7A5AD798" w14:textId="77777777" w:rsidR="001B1276" w:rsidRDefault="004E0169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támogatása</w:t>
            </w:r>
          </w:p>
        </w:tc>
      </w:tr>
      <w:tr w:rsidR="001B1276" w14:paraId="7A5AD79C" w14:textId="77777777">
        <w:trPr>
          <w:trHeight w:val="926"/>
        </w:trPr>
        <w:tc>
          <w:tcPr>
            <w:tcW w:w="7516" w:type="dxa"/>
          </w:tcPr>
          <w:p w14:paraId="7A5AD79A" w14:textId="77777777" w:rsidR="001B1276" w:rsidRDefault="004E0169">
            <w:pPr>
              <w:pStyle w:val="TableParagraph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Ausztria, Belgium, Dánia, Finnország, Franciaország, Hollandia, Írország, Izland, Liechtenstein, Luxemburg,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Németország,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Norvégia,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Svédország,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Svájc,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Egyesült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Királyság,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Egyesült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Államok,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Kanada, Ausztrália, Új-Zéland, Hongkong, Japán, Dél-Korea, Makaó, Szingapúr, Tajvan.</w:t>
            </w:r>
          </w:p>
        </w:tc>
        <w:tc>
          <w:tcPr>
            <w:tcW w:w="3404" w:type="dxa"/>
          </w:tcPr>
          <w:p w14:paraId="7A5AD79B" w14:textId="77777777" w:rsidR="001B1276" w:rsidRDefault="004E0169">
            <w:pPr>
              <w:pStyle w:val="TableParagraph"/>
              <w:spacing w:line="292" w:lineRule="exact"/>
              <w:ind w:right="4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000 </w:t>
            </w:r>
            <w:r>
              <w:rPr>
                <w:rFonts w:ascii="Calibri" w:hAnsi="Calibri"/>
                <w:spacing w:val="-2"/>
                <w:sz w:val="24"/>
              </w:rPr>
              <w:t>FT/hó</w:t>
            </w:r>
          </w:p>
        </w:tc>
      </w:tr>
      <w:tr w:rsidR="001B1276" w14:paraId="7A5AD79F" w14:textId="77777777">
        <w:trPr>
          <w:trHeight w:val="1547"/>
        </w:trPr>
        <w:tc>
          <w:tcPr>
            <w:tcW w:w="7516" w:type="dxa"/>
          </w:tcPr>
          <w:p w14:paraId="7A5AD79D" w14:textId="77777777" w:rsidR="001B1276" w:rsidRDefault="004E0169">
            <w:pPr>
              <w:pStyle w:val="TableParagraph"/>
              <w:ind w:left="4"/>
              <w:jc w:val="left"/>
              <w:rPr>
                <w:sz w:val="18"/>
              </w:rPr>
            </w:pPr>
            <w:r>
              <w:rPr>
                <w:sz w:val="18"/>
              </w:rPr>
              <w:t>Bosznia-Hercegovina, Koszovó, Montenegró, Bulgária, Csehország, Észtország, Görögország, Spanyolország, Horvátország, Olaszország, Ciprus, Lettország, Litvánia, Málta, Lengyelország, Portugália, Románia, Szlovénia, Szlovákia, Észak-Macedónia, Szerbia, Örményország, Georgia, Moldova,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Szíria,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Banglades,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Bhután,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Kambodzsa,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Kína,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Laosz,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Maldív-szigetek,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Mianmar,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Nepál, Pakisztán,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Afganisztán,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Kirgizisztán,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Tádzsikisztán,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Türkmenisztán,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Üzbegisztán,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Irak, </w:t>
            </w:r>
            <w:r>
              <w:rPr>
                <w:spacing w:val="-2"/>
                <w:sz w:val="18"/>
              </w:rPr>
              <w:t>Jemen.</w:t>
            </w:r>
          </w:p>
        </w:tc>
        <w:tc>
          <w:tcPr>
            <w:tcW w:w="3404" w:type="dxa"/>
          </w:tcPr>
          <w:p w14:paraId="7A5AD79E" w14:textId="77777777" w:rsidR="001B1276" w:rsidRDefault="004E0169">
            <w:pPr>
              <w:pStyle w:val="TableParagraph"/>
              <w:spacing w:line="292" w:lineRule="exact"/>
              <w:ind w:right="4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000 </w:t>
            </w:r>
            <w:r>
              <w:rPr>
                <w:rFonts w:ascii="Calibri" w:hAnsi="Calibri"/>
                <w:spacing w:val="-2"/>
                <w:sz w:val="24"/>
              </w:rPr>
              <w:t>FT/hó</w:t>
            </w:r>
          </w:p>
        </w:tc>
      </w:tr>
      <w:tr w:rsidR="001B1276" w14:paraId="7A5AD7A2" w14:textId="77777777">
        <w:trPr>
          <w:trHeight w:val="1122"/>
        </w:trPr>
        <w:tc>
          <w:tcPr>
            <w:tcW w:w="7516" w:type="dxa"/>
          </w:tcPr>
          <w:p w14:paraId="7A5AD7A0" w14:textId="77777777" w:rsidR="001B1276" w:rsidRDefault="004E0169">
            <w:pPr>
              <w:pStyle w:val="TableParagraph"/>
              <w:spacing w:before="2"/>
              <w:ind w:left="4"/>
              <w:jc w:val="left"/>
              <w:rPr>
                <w:sz w:val="18"/>
              </w:rPr>
            </w:pPr>
            <w:r>
              <w:rPr>
                <w:sz w:val="18"/>
              </w:rPr>
              <w:t>Albánia,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Azerbajdzsán,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Bahrein,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Brunei,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Egyesült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Arab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Emírségek,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Fülöp-szigetek,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Indonézia, Irán, Jordánia, Katar, Kazahsztán, Libanon, Mongólia, Malajzia, Omán, Szaúd-Arábia, Thaiföld, Törökország,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Vietnám,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Kolumbia,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Mexikó,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Algéria,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Angola,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Dél-Afrika,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Egyiptom,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Líbia,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Marokkó, Namíbia, Nigéria, Tunézia.</w:t>
            </w:r>
          </w:p>
        </w:tc>
        <w:tc>
          <w:tcPr>
            <w:tcW w:w="3404" w:type="dxa"/>
          </w:tcPr>
          <w:p w14:paraId="7A5AD7A1" w14:textId="77777777" w:rsidR="001B1276" w:rsidRDefault="004E0169">
            <w:pPr>
              <w:pStyle w:val="TableParagraph"/>
              <w:spacing w:before="1"/>
              <w:ind w:right="4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000 </w:t>
            </w:r>
            <w:r>
              <w:rPr>
                <w:rFonts w:ascii="Calibri" w:hAnsi="Calibri"/>
                <w:spacing w:val="-2"/>
                <w:sz w:val="24"/>
              </w:rPr>
              <w:t>FT/hó</w:t>
            </w:r>
          </w:p>
        </w:tc>
      </w:tr>
    </w:tbl>
    <w:p w14:paraId="7A5AD7A3" w14:textId="77777777" w:rsidR="001B1276" w:rsidRDefault="001B1276">
      <w:pPr>
        <w:pStyle w:val="Szvegtrzs"/>
        <w:spacing w:before="256"/>
      </w:pPr>
    </w:p>
    <w:p w14:paraId="7A5AD7A4" w14:textId="77777777" w:rsidR="001B1276" w:rsidRDefault="004E0169">
      <w:pPr>
        <w:pStyle w:val="Szvegtrzs"/>
        <w:ind w:left="455" w:right="674"/>
      </w:pPr>
      <w:r>
        <w:t xml:space="preserve">A Külügyminisztérium által utazásra nem javasolt térségek: </w:t>
      </w:r>
      <w:hyperlink r:id="rId7">
        <w:r>
          <w:rPr>
            <w:color w:val="0461C1"/>
            <w:u w:val="single" w:color="0461C1"/>
          </w:rPr>
          <w:t>http://konzuliszolgalat.kormany.hu/utazasra-nem-</w:t>
        </w:r>
      </w:hyperlink>
      <w:r>
        <w:rPr>
          <w:color w:val="0461C1"/>
        </w:rPr>
        <w:t xml:space="preserve"> </w:t>
      </w:r>
      <w:hyperlink r:id="rId8">
        <w:r>
          <w:rPr>
            <w:color w:val="0461C1"/>
            <w:spacing w:val="-2"/>
            <w:u w:val="single" w:color="0461C1"/>
          </w:rPr>
          <w:t>javasolt-tersegek</w:t>
        </w:r>
      </w:hyperlink>
    </w:p>
    <w:p w14:paraId="7A5AD7A5" w14:textId="77777777" w:rsidR="001B1276" w:rsidRDefault="001B1276">
      <w:pPr>
        <w:pStyle w:val="Szvegtrzs"/>
      </w:pPr>
    </w:p>
    <w:p w14:paraId="7A5AD7A6" w14:textId="77777777" w:rsidR="001B1276" w:rsidRDefault="004E0169">
      <w:pPr>
        <w:pStyle w:val="Cmsor1"/>
        <w:numPr>
          <w:ilvl w:val="0"/>
          <w:numId w:val="2"/>
        </w:numPr>
        <w:tabs>
          <w:tab w:val="left" w:pos="453"/>
        </w:tabs>
        <w:spacing w:before="1"/>
        <w:ind w:left="453" w:hanging="358"/>
        <w:jc w:val="both"/>
        <w:rPr>
          <w:u w:val="none"/>
        </w:rPr>
      </w:pPr>
      <w:r>
        <w:t>Pályázati</w:t>
      </w:r>
      <w:r>
        <w:rPr>
          <w:spacing w:val="-8"/>
        </w:rPr>
        <w:t xml:space="preserve"> </w:t>
      </w:r>
      <w:r>
        <w:rPr>
          <w:spacing w:val="-2"/>
        </w:rPr>
        <w:t>feltételek</w:t>
      </w:r>
    </w:p>
    <w:p w14:paraId="7A5AD7A7" w14:textId="77777777" w:rsidR="001B1276" w:rsidRDefault="004E0169">
      <w:pPr>
        <w:pStyle w:val="Listaszerbekezds"/>
        <w:numPr>
          <w:ilvl w:val="1"/>
          <w:numId w:val="2"/>
        </w:numPr>
        <w:tabs>
          <w:tab w:val="left" w:pos="1176"/>
        </w:tabs>
        <w:ind w:right="393"/>
        <w:rPr>
          <w:b/>
        </w:rPr>
      </w:pPr>
      <w:r>
        <w:t>A</w:t>
      </w:r>
      <w:r>
        <w:rPr>
          <w:spacing w:val="-13"/>
        </w:rPr>
        <w:t xml:space="preserve"> </w:t>
      </w:r>
      <w:r>
        <w:t>hallgató</w:t>
      </w:r>
      <w:r>
        <w:rPr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pályázat</w:t>
      </w:r>
      <w:r>
        <w:rPr>
          <w:b/>
          <w:spacing w:val="-12"/>
        </w:rPr>
        <w:t xml:space="preserve"> </w:t>
      </w:r>
      <w:r>
        <w:rPr>
          <w:b/>
        </w:rPr>
        <w:t>beadásának</w:t>
      </w:r>
      <w:r>
        <w:rPr>
          <w:b/>
          <w:spacing w:val="-13"/>
        </w:rPr>
        <w:t xml:space="preserve"> </w:t>
      </w:r>
      <w:r>
        <w:rPr>
          <w:b/>
        </w:rPr>
        <w:t>időpontjában</w:t>
      </w:r>
      <w:r>
        <w:rPr>
          <w:b/>
          <w:spacing w:val="-12"/>
        </w:rPr>
        <w:t xml:space="preserve"> </w:t>
      </w:r>
      <w:r>
        <w:t>oklevélszerzésre/fokozatszerzésre</w:t>
      </w:r>
      <w:r>
        <w:rPr>
          <w:spacing w:val="-13"/>
        </w:rPr>
        <w:t xml:space="preserve"> </w:t>
      </w:r>
      <w:r>
        <w:t>irányuló</w:t>
      </w:r>
      <w:r>
        <w:rPr>
          <w:spacing w:val="-12"/>
        </w:rPr>
        <w:t xml:space="preserve"> </w:t>
      </w:r>
      <w:r>
        <w:t xml:space="preserve">tanulmányokat folytat az SZFE bármely képzési szintű osztatlan vagy osztott képzésében vagy doktori képzésben. A </w:t>
      </w:r>
      <w:r>
        <w:rPr>
          <w:b/>
        </w:rPr>
        <w:t>pályázat benyújtásakor a hallgató passzív státuszú is lehet.</w:t>
      </w:r>
    </w:p>
    <w:p w14:paraId="7A5AD7A8" w14:textId="77777777" w:rsidR="001B1276" w:rsidRDefault="001B1276">
      <w:pPr>
        <w:pStyle w:val="Szvegtrzs"/>
        <w:spacing w:before="6"/>
        <w:rPr>
          <w:b/>
        </w:rPr>
      </w:pPr>
    </w:p>
    <w:p w14:paraId="7A5AD7A9" w14:textId="77777777" w:rsidR="001B1276" w:rsidRDefault="004E0169">
      <w:pPr>
        <w:pStyle w:val="Listaszerbekezds"/>
        <w:numPr>
          <w:ilvl w:val="1"/>
          <w:numId w:val="2"/>
        </w:numPr>
        <w:tabs>
          <w:tab w:val="left" w:pos="1176"/>
        </w:tabs>
        <w:ind w:right="393"/>
      </w:pPr>
      <w:r>
        <w:t>A</w:t>
      </w:r>
      <w:r>
        <w:rPr>
          <w:spacing w:val="-13"/>
        </w:rPr>
        <w:t xml:space="preserve"> </w:t>
      </w:r>
      <w:r>
        <w:t>hallgató</w:t>
      </w:r>
      <w:r>
        <w:rPr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kiutazás</w:t>
      </w:r>
      <w:r>
        <w:rPr>
          <w:b/>
          <w:spacing w:val="-12"/>
        </w:rPr>
        <w:t xml:space="preserve"> </w:t>
      </w:r>
      <w:r>
        <w:rPr>
          <w:b/>
        </w:rPr>
        <w:t>ideje</w:t>
      </w:r>
      <w:r>
        <w:rPr>
          <w:b/>
          <w:spacing w:val="-13"/>
        </w:rPr>
        <w:t xml:space="preserve"> </w:t>
      </w:r>
      <w:r>
        <w:t>alatt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SZFE</w:t>
      </w:r>
      <w:r>
        <w:rPr>
          <w:spacing w:val="-12"/>
        </w:rPr>
        <w:t xml:space="preserve"> </w:t>
      </w:r>
      <w:r>
        <w:rPr>
          <w:b/>
        </w:rPr>
        <w:t>aktív</w:t>
      </w:r>
      <w:r>
        <w:rPr>
          <w:b/>
          <w:spacing w:val="-12"/>
        </w:rPr>
        <w:t xml:space="preserve"> </w:t>
      </w:r>
      <w:r>
        <w:rPr>
          <w:b/>
        </w:rPr>
        <w:t>státuszú</w:t>
      </w:r>
      <w:r>
        <w:rPr>
          <w:b/>
          <w:spacing w:val="-13"/>
        </w:rPr>
        <w:t xml:space="preserve"> </w:t>
      </w:r>
      <w:r>
        <w:t>hallgatója.</w:t>
      </w:r>
      <w:r>
        <w:rPr>
          <w:spacing w:val="-12"/>
        </w:rPr>
        <w:t xml:space="preserve"> </w:t>
      </w:r>
      <w:r>
        <w:t>(kivéve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végzést</w:t>
      </w:r>
      <w:r>
        <w:rPr>
          <w:spacing w:val="-13"/>
        </w:rPr>
        <w:t xml:space="preserve"> </w:t>
      </w:r>
      <w:r>
        <w:t>követő</w:t>
      </w:r>
      <w:r>
        <w:rPr>
          <w:spacing w:val="-12"/>
        </w:rPr>
        <w:t xml:space="preserve"> </w:t>
      </w:r>
      <w:r>
        <w:t>szakmai</w:t>
      </w:r>
      <w:r>
        <w:rPr>
          <w:spacing w:val="-12"/>
        </w:rPr>
        <w:t xml:space="preserve"> </w:t>
      </w:r>
      <w:r>
        <w:t xml:space="preserve">gyakorlat </w:t>
      </w:r>
      <w:r>
        <w:rPr>
          <w:spacing w:val="-2"/>
        </w:rPr>
        <w:t>esetében)</w:t>
      </w:r>
    </w:p>
    <w:p w14:paraId="7A5AD7AA" w14:textId="77777777" w:rsidR="001B1276" w:rsidRDefault="001B1276">
      <w:pPr>
        <w:pStyle w:val="Szvegtrzs"/>
        <w:spacing w:before="42"/>
      </w:pPr>
    </w:p>
    <w:p w14:paraId="7A5AD7AB" w14:textId="77777777" w:rsidR="001B1276" w:rsidRDefault="004E0169">
      <w:pPr>
        <w:pStyle w:val="Listaszerbekezds"/>
        <w:numPr>
          <w:ilvl w:val="1"/>
          <w:numId w:val="2"/>
        </w:numPr>
        <w:tabs>
          <w:tab w:val="left" w:pos="1176"/>
        </w:tabs>
        <w:jc w:val="left"/>
      </w:pPr>
      <w:r>
        <w:t>Szakmai</w:t>
      </w:r>
      <w:r>
        <w:rPr>
          <w:spacing w:val="23"/>
        </w:rPr>
        <w:t xml:space="preserve"> </w:t>
      </w:r>
      <w:r>
        <w:t>gyakorlat</w:t>
      </w:r>
      <w:r>
        <w:rPr>
          <w:spacing w:val="27"/>
        </w:rPr>
        <w:t xml:space="preserve"> </w:t>
      </w:r>
      <w:r>
        <w:t>végezhető</w:t>
      </w:r>
      <w:r>
        <w:rPr>
          <w:spacing w:val="30"/>
        </w:rPr>
        <w:t xml:space="preserve"> </w:t>
      </w:r>
      <w:r>
        <w:rPr>
          <w:b/>
        </w:rPr>
        <w:t>aktív</w:t>
      </w:r>
      <w:r>
        <w:rPr>
          <w:b/>
          <w:spacing w:val="27"/>
        </w:rPr>
        <w:t xml:space="preserve"> </w:t>
      </w:r>
      <w:r>
        <w:rPr>
          <w:b/>
        </w:rPr>
        <w:t>félévben</w:t>
      </w:r>
      <w:r>
        <w:t>,</w:t>
      </w:r>
      <w:r>
        <w:rPr>
          <w:spacing w:val="26"/>
        </w:rPr>
        <w:t xml:space="preserve"> </w:t>
      </w:r>
      <w:r>
        <w:t>ebben</w:t>
      </w:r>
      <w:r>
        <w:rPr>
          <w:spacing w:val="24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esetben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gyakorlatnak</w:t>
      </w:r>
      <w:r>
        <w:rPr>
          <w:spacing w:val="24"/>
        </w:rPr>
        <w:t xml:space="preserve"> </w:t>
      </w:r>
      <w:r>
        <w:t>kreditértéke</w:t>
      </w:r>
      <w:r>
        <w:rPr>
          <w:spacing w:val="27"/>
        </w:rPr>
        <w:t xml:space="preserve"> </w:t>
      </w:r>
      <w:r>
        <w:t>lesz.</w:t>
      </w:r>
      <w:r>
        <w:rPr>
          <w:spacing w:val="26"/>
        </w:rPr>
        <w:t xml:space="preserve"> </w:t>
      </w:r>
      <w:r>
        <w:rPr>
          <w:spacing w:val="-2"/>
        </w:rPr>
        <w:t>Ekkor</w:t>
      </w:r>
    </w:p>
    <w:p w14:paraId="7A5AD7AC" w14:textId="77777777" w:rsidR="001B1276" w:rsidRDefault="001B1276">
      <w:pPr>
        <w:pStyle w:val="Listaszerbekezds"/>
        <w:jc w:val="left"/>
        <w:sectPr w:rsidR="001B1276">
          <w:headerReference w:type="default" r:id="rId9"/>
          <w:footerReference w:type="default" r:id="rId10"/>
          <w:type w:val="continuous"/>
          <w:pgSz w:w="11920" w:h="16850"/>
          <w:pgMar w:top="2000" w:right="425" w:bottom="1180" w:left="425" w:header="766" w:footer="983" w:gutter="0"/>
          <w:pgNumType w:start="1"/>
          <w:cols w:space="708"/>
        </w:sectPr>
      </w:pPr>
    </w:p>
    <w:p w14:paraId="7A5AD7AD" w14:textId="77777777" w:rsidR="001B1276" w:rsidRDefault="004E0169">
      <w:pPr>
        <w:pStyle w:val="Szvegtrzs"/>
        <w:spacing w:before="249"/>
        <w:ind w:left="1176" w:right="392"/>
        <w:jc w:val="both"/>
      </w:pPr>
      <w:r>
        <w:lastRenderedPageBreak/>
        <w:t>mindenképpen szakvezető vagy témavezető oktató engedély szükséges, a hallgató tanulmányi előmenetelével</w:t>
      </w:r>
      <w:r>
        <w:rPr>
          <w:spacing w:val="-7"/>
        </w:rPr>
        <w:t xml:space="preserve"> </w:t>
      </w:r>
      <w:r>
        <w:t>kapcsolatos</w:t>
      </w:r>
      <w:r>
        <w:rPr>
          <w:spacing w:val="-4"/>
        </w:rPr>
        <w:t xml:space="preserve"> </w:t>
      </w:r>
      <w:r>
        <w:t>alapos</w:t>
      </w:r>
      <w:r>
        <w:rPr>
          <w:spacing w:val="-7"/>
        </w:rPr>
        <w:t xml:space="preserve"> </w:t>
      </w:r>
      <w:r>
        <w:t>egyeztetés</w:t>
      </w:r>
      <w:r>
        <w:rPr>
          <w:spacing w:val="-4"/>
        </w:rPr>
        <w:t xml:space="preserve"> </w:t>
      </w:r>
      <w:r>
        <w:t>után.</w:t>
      </w:r>
      <w:r>
        <w:rPr>
          <w:spacing w:val="40"/>
        </w:rPr>
        <w:t xml:space="preserve"> </w:t>
      </w:r>
      <w:r>
        <w:t>Érdemes</w:t>
      </w:r>
      <w:r>
        <w:rPr>
          <w:spacing w:val="-4"/>
        </w:rPr>
        <w:t xml:space="preserve"> </w:t>
      </w:r>
      <w:r>
        <w:t>egyeztetni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aktív</w:t>
      </w:r>
      <w:r>
        <w:rPr>
          <w:spacing w:val="-7"/>
        </w:rPr>
        <w:t xml:space="preserve"> </w:t>
      </w:r>
      <w:r>
        <w:t>félévben</w:t>
      </w:r>
      <w:r>
        <w:rPr>
          <w:spacing w:val="-5"/>
        </w:rPr>
        <w:t xml:space="preserve"> </w:t>
      </w:r>
      <w:r>
        <w:t>végzett</w:t>
      </w:r>
      <w:r>
        <w:rPr>
          <w:spacing w:val="-6"/>
        </w:rPr>
        <w:t xml:space="preserve"> </w:t>
      </w:r>
      <w:r>
        <w:t>szakmai gyakorlat kreditértékét az oktatástámogatási igazgatóság munkatársaival is. (1.sz melléklet)</w:t>
      </w:r>
    </w:p>
    <w:p w14:paraId="7A5AD7AE" w14:textId="77777777" w:rsidR="001B1276" w:rsidRDefault="004E0169">
      <w:pPr>
        <w:pStyle w:val="Listaszerbekezds"/>
        <w:numPr>
          <w:ilvl w:val="1"/>
          <w:numId w:val="2"/>
        </w:numPr>
        <w:tabs>
          <w:tab w:val="left" w:pos="1176"/>
        </w:tabs>
        <w:spacing w:before="268"/>
        <w:ind w:right="388"/>
      </w:pPr>
      <w:r>
        <w:t xml:space="preserve">Szakmai gyakorlat elérhető a </w:t>
      </w:r>
      <w:r>
        <w:rPr>
          <w:b/>
        </w:rPr>
        <w:t xml:space="preserve">frissen végzettek számára </w:t>
      </w:r>
      <w:r>
        <w:t>is,</w:t>
      </w:r>
      <w:r>
        <w:rPr>
          <w:spacing w:val="-1"/>
        </w:rPr>
        <w:t xml:space="preserve"> </w:t>
      </w:r>
      <w:r>
        <w:t xml:space="preserve">az abszolutóriumot követő 12 hónapban. Jelentkezni a végzés utáni szakmai gyakorlatra </w:t>
      </w:r>
      <w:r>
        <w:rPr>
          <w:u w:val="single"/>
        </w:rPr>
        <w:t>még a végzést megelőző aktív félév során szükséges</w:t>
      </w:r>
      <w:r>
        <w:t xml:space="preserve">. </w:t>
      </w:r>
      <w:r>
        <w:rPr>
          <w:i/>
        </w:rPr>
        <w:t>A végzés utáni szakmai gyakorlat a hallgató tanulmányaiba visszamenőlegesen nem ismertethető el</w:t>
      </w:r>
      <w:r>
        <w:t>. Ebben az esetben a jelentkezésnek nem feltétele még a konkrét fogadócég és pontos dátum megjelölése, elegendő a szándékot jelezni. Így a végzés után még kereshet a hallgató fogadócéget.</w:t>
      </w:r>
    </w:p>
    <w:p w14:paraId="7A5AD7AF" w14:textId="77777777" w:rsidR="001B1276" w:rsidRDefault="001B1276">
      <w:pPr>
        <w:pStyle w:val="Szvegtrzs"/>
        <w:spacing w:before="6"/>
      </w:pPr>
    </w:p>
    <w:p w14:paraId="7A5AD7B0" w14:textId="77777777" w:rsidR="001B1276" w:rsidRDefault="004E0169">
      <w:pPr>
        <w:pStyle w:val="Listaszerbekezds"/>
        <w:numPr>
          <w:ilvl w:val="1"/>
          <w:numId w:val="2"/>
        </w:numPr>
        <w:tabs>
          <w:tab w:val="left" w:pos="1176"/>
        </w:tabs>
        <w:jc w:val="left"/>
      </w:pPr>
      <w:r>
        <w:t>Egy</w:t>
      </w:r>
      <w:r>
        <w:rPr>
          <w:spacing w:val="-5"/>
        </w:rPr>
        <w:t xml:space="preserve"> </w:t>
      </w:r>
      <w:r>
        <w:t>képzési</w:t>
      </w:r>
      <w:r>
        <w:rPr>
          <w:spacing w:val="-4"/>
        </w:rPr>
        <w:t xml:space="preserve"> </w:t>
      </w:r>
      <w:r>
        <w:t>ciklusban</w:t>
      </w:r>
      <w:r>
        <w:rPr>
          <w:spacing w:val="-8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hónap</w:t>
      </w:r>
      <w:r>
        <w:rPr>
          <w:spacing w:val="-8"/>
        </w:rPr>
        <w:t xml:space="preserve"> </w:t>
      </w:r>
      <w:r>
        <w:t>összesített</w:t>
      </w:r>
      <w:r>
        <w:rPr>
          <w:spacing w:val="-6"/>
        </w:rPr>
        <w:t xml:space="preserve"> </w:t>
      </w:r>
      <w:r>
        <w:t>mobilitási</w:t>
      </w:r>
      <w:r>
        <w:rPr>
          <w:spacing w:val="-4"/>
        </w:rPr>
        <w:t xml:space="preserve"> </w:t>
      </w:r>
      <w:r>
        <w:t>időtartam</w:t>
      </w:r>
      <w:r>
        <w:rPr>
          <w:spacing w:val="-6"/>
        </w:rPr>
        <w:t xml:space="preserve"> </w:t>
      </w:r>
      <w:r>
        <w:t>vehető</w:t>
      </w:r>
      <w:r>
        <w:rPr>
          <w:spacing w:val="-3"/>
        </w:rPr>
        <w:t xml:space="preserve"> </w:t>
      </w:r>
      <w:r>
        <w:rPr>
          <w:spacing w:val="-2"/>
        </w:rPr>
        <w:t>igénybe.</w:t>
      </w:r>
    </w:p>
    <w:p w14:paraId="7A5AD7B1" w14:textId="77777777" w:rsidR="001B1276" w:rsidRDefault="001B1276">
      <w:pPr>
        <w:pStyle w:val="Szvegtrzs"/>
        <w:spacing w:before="11"/>
      </w:pPr>
    </w:p>
    <w:p w14:paraId="7A5AD7B2" w14:textId="77777777" w:rsidR="001B1276" w:rsidRDefault="004E0169">
      <w:pPr>
        <w:pStyle w:val="Listaszerbekezds"/>
        <w:numPr>
          <w:ilvl w:val="1"/>
          <w:numId w:val="2"/>
        </w:numPr>
        <w:tabs>
          <w:tab w:val="left" w:pos="1176"/>
        </w:tabs>
        <w:ind w:right="393"/>
      </w:pPr>
      <w:r>
        <w:t>Nyelvvizsga vagy nyelvtudást igazoló dokumentum a pályázáshoz nem szükséges, hacsak a fogadó cég/szervezet nem kéri azt a hallgatótól. Általánosságban B2 komplex nyelvtudás elvárt a munkanyelvből.</w:t>
      </w:r>
    </w:p>
    <w:p w14:paraId="7A5AD7B3" w14:textId="77777777" w:rsidR="001B1276" w:rsidRDefault="001B1276">
      <w:pPr>
        <w:pStyle w:val="Szvegtrzs"/>
        <w:spacing w:before="32"/>
      </w:pPr>
    </w:p>
    <w:p w14:paraId="7A5AD7B4" w14:textId="77777777" w:rsidR="001B1276" w:rsidRDefault="004E0169">
      <w:pPr>
        <w:pStyle w:val="Cmsor1"/>
        <w:numPr>
          <w:ilvl w:val="0"/>
          <w:numId w:val="2"/>
        </w:numPr>
        <w:tabs>
          <w:tab w:val="left" w:pos="453"/>
        </w:tabs>
        <w:ind w:left="453" w:hanging="358"/>
        <w:rPr>
          <w:u w:val="none"/>
        </w:rPr>
      </w:pP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pályázás</w:t>
      </w:r>
      <w:r>
        <w:rPr>
          <w:spacing w:val="-3"/>
        </w:rPr>
        <w:t xml:space="preserve"> </w:t>
      </w:r>
      <w:r>
        <w:rPr>
          <w:spacing w:val="-2"/>
        </w:rPr>
        <w:t>menete</w:t>
      </w:r>
    </w:p>
    <w:p w14:paraId="7A5AD7B5" w14:textId="77777777" w:rsidR="001B1276" w:rsidRDefault="001B1276">
      <w:pPr>
        <w:pStyle w:val="Szvegtrzs"/>
        <w:spacing w:before="17"/>
        <w:rPr>
          <w:b/>
        </w:rPr>
      </w:pPr>
    </w:p>
    <w:p w14:paraId="7A5AD7B6" w14:textId="77777777" w:rsidR="001B1276" w:rsidRDefault="004E0169">
      <w:pPr>
        <w:pStyle w:val="Szvegtrzs"/>
        <w:spacing w:before="1"/>
        <w:ind w:left="597"/>
      </w:pPr>
      <w:r>
        <w:t>Fogadó</w:t>
      </w:r>
      <w:r>
        <w:rPr>
          <w:spacing w:val="-5"/>
        </w:rPr>
        <w:t xml:space="preserve"> </w:t>
      </w:r>
      <w:r>
        <w:t>intézményt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hallgató</w:t>
      </w:r>
      <w:r>
        <w:rPr>
          <w:spacing w:val="-4"/>
        </w:rPr>
        <w:t xml:space="preserve"> </w:t>
      </w:r>
      <w:r>
        <w:t>keres,</w:t>
      </w:r>
      <w:r>
        <w:rPr>
          <w:spacing w:val="-4"/>
        </w:rPr>
        <w:t xml:space="preserve"> </w:t>
      </w:r>
      <w:r>
        <w:t>segítségére</w:t>
      </w:r>
      <w:r>
        <w:rPr>
          <w:spacing w:val="-4"/>
        </w:rPr>
        <w:t xml:space="preserve"> </w:t>
      </w:r>
      <w:r>
        <w:t>lehet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céglista,</w:t>
      </w:r>
      <w:r>
        <w:rPr>
          <w:spacing w:val="-7"/>
        </w:rPr>
        <w:t xml:space="preserve"> </w:t>
      </w:r>
      <w:r>
        <w:t>melyet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koordinátortól</w:t>
      </w:r>
      <w:r>
        <w:rPr>
          <w:spacing w:val="-5"/>
        </w:rPr>
        <w:t xml:space="preserve"> </w:t>
      </w:r>
      <w:r>
        <w:rPr>
          <w:spacing w:val="-2"/>
        </w:rPr>
        <w:t>kérhet:</w:t>
      </w:r>
    </w:p>
    <w:p w14:paraId="7A5AD7B7" w14:textId="77777777" w:rsidR="001B1276" w:rsidRDefault="004E0169">
      <w:pPr>
        <w:pStyle w:val="Szvegtrzs"/>
        <w:ind w:left="597"/>
      </w:pPr>
      <w:hyperlink r:id="rId11">
        <w:r>
          <w:rPr>
            <w:color w:val="0000FF"/>
            <w:u w:val="single" w:color="0000FF"/>
          </w:rPr>
          <w:t>erasmus@szfe.hu</w:t>
        </w:r>
      </w:hyperlink>
      <w:r>
        <w:rPr>
          <w:color w:val="0000FF"/>
          <w:spacing w:val="-7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Ajánlani</w:t>
      </w:r>
      <w:r>
        <w:rPr>
          <w:spacing w:val="-5"/>
        </w:rPr>
        <w:t xml:space="preserve"> </w:t>
      </w:r>
      <w:r>
        <w:t>tudjuk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Tempus</w:t>
      </w:r>
      <w:r>
        <w:rPr>
          <w:spacing w:val="-5"/>
        </w:rPr>
        <w:t xml:space="preserve"> </w:t>
      </w:r>
      <w:r>
        <w:t>Közalapítvány</w:t>
      </w:r>
      <w:r>
        <w:rPr>
          <w:spacing w:val="-1"/>
        </w:rPr>
        <w:t xml:space="preserve"> </w:t>
      </w:r>
      <w:hyperlink r:id="rId12">
        <w:r>
          <w:rPr>
            <w:color w:val="0000FF"/>
            <w:u w:val="single" w:color="0000FF"/>
          </w:rPr>
          <w:t>szakmai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gyakorlati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hely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kereső</w:t>
        </w:r>
      </w:hyperlink>
      <w:r>
        <w:rPr>
          <w:color w:val="0000FF"/>
          <w:spacing w:val="40"/>
        </w:rPr>
        <w:t xml:space="preserve"> </w:t>
      </w:r>
      <w:r>
        <w:t>oldalát</w:t>
      </w:r>
      <w:r>
        <w:rPr>
          <w:spacing w:val="-4"/>
        </w:rPr>
        <w:t xml:space="preserve"> </w:t>
      </w:r>
      <w:r>
        <w:rPr>
          <w:spacing w:val="-5"/>
        </w:rPr>
        <w:t>is.</w:t>
      </w:r>
    </w:p>
    <w:p w14:paraId="7A5AD7B8" w14:textId="77777777" w:rsidR="001B1276" w:rsidRDefault="001B1276">
      <w:pPr>
        <w:pStyle w:val="Szvegtrzs"/>
        <w:spacing w:before="125"/>
      </w:pPr>
    </w:p>
    <w:p w14:paraId="7A5AD7B9" w14:textId="77777777" w:rsidR="001B1276" w:rsidRDefault="004E0169">
      <w:pPr>
        <w:pStyle w:val="Cmsor1"/>
        <w:ind w:left="597" w:firstLine="0"/>
        <w:rPr>
          <w:u w:val="none"/>
        </w:rPr>
      </w:pPr>
      <w:r>
        <w:rPr>
          <w:u w:val="none"/>
        </w:rPr>
        <w:t>Online</w:t>
      </w:r>
      <w:r>
        <w:rPr>
          <w:spacing w:val="-5"/>
          <w:u w:val="none"/>
        </w:rPr>
        <w:t xml:space="preserve"> </w:t>
      </w:r>
      <w:r>
        <w:rPr>
          <w:u w:val="none"/>
        </w:rPr>
        <w:t>Pályázati</w:t>
      </w:r>
      <w:r>
        <w:rPr>
          <w:spacing w:val="-5"/>
          <w:u w:val="none"/>
        </w:rPr>
        <w:t xml:space="preserve"> </w:t>
      </w:r>
      <w:r>
        <w:rPr>
          <w:u w:val="none"/>
        </w:rPr>
        <w:t>űrlap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kitöltése:</w:t>
      </w:r>
    </w:p>
    <w:p w14:paraId="7A5AD7BA" w14:textId="77777777" w:rsidR="001B1276" w:rsidRDefault="001B1276">
      <w:pPr>
        <w:pStyle w:val="Szvegtrzs"/>
        <w:spacing w:before="77"/>
        <w:rPr>
          <w:b/>
        </w:rPr>
      </w:pPr>
    </w:p>
    <w:p w14:paraId="7A5AD7BB" w14:textId="77777777" w:rsidR="001B1276" w:rsidRDefault="004E0169">
      <w:pPr>
        <w:pStyle w:val="Szvegtrzs"/>
        <w:ind w:left="597"/>
      </w:pPr>
      <w:r>
        <w:t>Az</w:t>
      </w:r>
      <w:r>
        <w:rPr>
          <w:spacing w:val="-8"/>
        </w:rPr>
        <w:t xml:space="preserve"> </w:t>
      </w:r>
      <w:r>
        <w:t>űrlaphoz</w:t>
      </w:r>
      <w:r>
        <w:rPr>
          <w:spacing w:val="-4"/>
        </w:rPr>
        <w:t xml:space="preserve"> </w:t>
      </w:r>
      <w:r>
        <w:t>mellékletként</w:t>
      </w:r>
      <w:r>
        <w:rPr>
          <w:spacing w:val="-4"/>
        </w:rPr>
        <w:t xml:space="preserve"> </w:t>
      </w:r>
      <w:r>
        <w:t>lehetőség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csatolni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rPr>
          <w:spacing w:val="-2"/>
        </w:rPr>
        <w:t>engedélyét.</w:t>
      </w:r>
    </w:p>
    <w:p w14:paraId="7A5AD7BC" w14:textId="77777777" w:rsidR="001B1276" w:rsidRDefault="001B1276">
      <w:pPr>
        <w:pStyle w:val="Szvegtrzs"/>
        <w:spacing w:before="123"/>
      </w:pPr>
    </w:p>
    <w:p w14:paraId="7A5AD7BD" w14:textId="77777777" w:rsidR="001B1276" w:rsidRDefault="004E0169">
      <w:pPr>
        <w:spacing w:before="1"/>
        <w:ind w:left="300" w:right="103"/>
        <w:jc w:val="center"/>
      </w:pPr>
      <w:r>
        <w:rPr>
          <w:b/>
        </w:rPr>
        <w:t>Aktív</w:t>
      </w:r>
      <w:r>
        <w:rPr>
          <w:b/>
          <w:spacing w:val="-8"/>
        </w:rPr>
        <w:t xml:space="preserve"> </w:t>
      </w:r>
      <w:r>
        <w:rPr>
          <w:b/>
        </w:rPr>
        <w:t>félév</w:t>
      </w:r>
      <w:r>
        <w:rPr>
          <w:b/>
          <w:spacing w:val="-5"/>
        </w:rPr>
        <w:t xml:space="preserve"> </w:t>
      </w:r>
      <w:r>
        <w:rPr>
          <w:b/>
        </w:rPr>
        <w:t>alatt</w:t>
      </w:r>
      <w:r>
        <w:rPr>
          <w:b/>
          <w:spacing w:val="-5"/>
        </w:rPr>
        <w:t xml:space="preserve"> </w:t>
      </w:r>
      <w:r>
        <w:rPr>
          <w:b/>
        </w:rPr>
        <w:t>végzett</w:t>
      </w:r>
      <w:r>
        <w:rPr>
          <w:b/>
          <w:spacing w:val="-6"/>
        </w:rPr>
        <w:t xml:space="preserve"> </w:t>
      </w:r>
      <w:r>
        <w:rPr>
          <w:b/>
        </w:rPr>
        <w:t>szakmai</w:t>
      </w:r>
      <w:r>
        <w:rPr>
          <w:b/>
          <w:spacing w:val="-6"/>
        </w:rPr>
        <w:t xml:space="preserve"> </w:t>
      </w:r>
      <w:r>
        <w:rPr>
          <w:b/>
        </w:rPr>
        <w:t>gyakorlat</w:t>
      </w:r>
      <w:r>
        <w:rPr>
          <w:b/>
          <w:spacing w:val="-6"/>
        </w:rPr>
        <w:t xml:space="preserve"> </w:t>
      </w:r>
      <w:r>
        <w:rPr>
          <w:b/>
        </w:rPr>
        <w:t>esetén</w:t>
      </w:r>
      <w:r>
        <w:rPr>
          <w:b/>
          <w:spacing w:val="-6"/>
        </w:rPr>
        <w:t xml:space="preserve"> </w:t>
      </w:r>
      <w:r>
        <w:t>mindenképpen</w:t>
      </w:r>
      <w:r>
        <w:rPr>
          <w:spacing w:val="-5"/>
        </w:rPr>
        <w:t xml:space="preserve"> </w:t>
      </w:r>
      <w:r>
        <w:t>osztályvezető</w:t>
      </w:r>
      <w:r>
        <w:rPr>
          <w:spacing w:val="-8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témavezető</w:t>
      </w:r>
      <w:r>
        <w:rPr>
          <w:spacing w:val="-6"/>
        </w:rPr>
        <w:t xml:space="preserve"> </w:t>
      </w:r>
      <w:r>
        <w:rPr>
          <w:spacing w:val="-2"/>
        </w:rPr>
        <w:t>oktató</w:t>
      </w:r>
    </w:p>
    <w:p w14:paraId="7A5AD7BE" w14:textId="77777777" w:rsidR="001B1276" w:rsidRDefault="004E0169">
      <w:pPr>
        <w:pStyle w:val="Szvegtrzs"/>
        <w:ind w:left="300" w:right="98"/>
        <w:jc w:val="center"/>
      </w:pPr>
      <w:r>
        <w:t>engedélye</w:t>
      </w:r>
      <w:r>
        <w:rPr>
          <w:spacing w:val="-1"/>
        </w:rPr>
        <w:t xml:space="preserve"> </w:t>
      </w:r>
      <w:r>
        <w:t>szükséges,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  <w:u w:val="single"/>
        </w:rPr>
        <w:t>tevékenység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kreditértékét</w:t>
      </w:r>
      <w:r>
        <w:rPr>
          <w:b/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egyeztetve.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kreditértéket</w:t>
      </w:r>
      <w:r>
        <w:rPr>
          <w:spacing w:val="-4"/>
        </w:rPr>
        <w:t xml:space="preserve"> </w:t>
      </w:r>
      <w:r>
        <w:t>érdemes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oktatástámogatási igazgatóság munkatársaival is egyeztetni.</w:t>
      </w:r>
    </w:p>
    <w:p w14:paraId="7A5AD7BF" w14:textId="16410DD8" w:rsidR="001B1276" w:rsidRDefault="004E0169">
      <w:pPr>
        <w:spacing w:before="188"/>
        <w:ind w:left="300" w:right="239"/>
        <w:jc w:val="center"/>
        <w:rPr>
          <w:b/>
        </w:rPr>
      </w:pPr>
      <w:r>
        <w:rPr>
          <w:b/>
        </w:rPr>
        <w:t>Jelentkezési</w:t>
      </w:r>
      <w:r>
        <w:rPr>
          <w:b/>
          <w:spacing w:val="-6"/>
        </w:rPr>
        <w:t xml:space="preserve"> </w:t>
      </w:r>
      <w:r>
        <w:rPr>
          <w:b/>
        </w:rPr>
        <w:t>határidő:</w:t>
      </w:r>
      <w:r>
        <w:rPr>
          <w:b/>
          <w:spacing w:val="-4"/>
        </w:rPr>
        <w:t xml:space="preserve"> </w:t>
      </w:r>
      <w:r w:rsidRPr="00017DB7">
        <w:rPr>
          <w:b/>
        </w:rPr>
        <w:t>202</w:t>
      </w:r>
      <w:r w:rsidR="00017DB7" w:rsidRPr="00017DB7">
        <w:rPr>
          <w:b/>
        </w:rPr>
        <w:t>6</w:t>
      </w:r>
      <w:r w:rsidRPr="00017DB7">
        <w:rPr>
          <w:b/>
        </w:rPr>
        <w:t>.</w:t>
      </w:r>
      <w:r w:rsidRPr="00017DB7">
        <w:rPr>
          <w:b/>
          <w:spacing w:val="-6"/>
        </w:rPr>
        <w:t xml:space="preserve"> </w:t>
      </w:r>
      <w:r w:rsidRPr="00017DB7">
        <w:rPr>
          <w:b/>
        </w:rPr>
        <w:t>május</w:t>
      </w:r>
      <w:r w:rsidRPr="00017DB7">
        <w:rPr>
          <w:b/>
          <w:spacing w:val="-6"/>
        </w:rPr>
        <w:t xml:space="preserve"> </w:t>
      </w:r>
      <w:r w:rsidRPr="00017DB7">
        <w:rPr>
          <w:b/>
          <w:spacing w:val="-5"/>
        </w:rPr>
        <w:t>30.</w:t>
      </w:r>
    </w:p>
    <w:p w14:paraId="1D096DEA" w14:textId="2A1EDD99" w:rsidR="004E0169" w:rsidRDefault="004E0169" w:rsidP="00F32B33">
      <w:pPr>
        <w:ind w:left="300" w:right="3"/>
        <w:jc w:val="center"/>
      </w:pPr>
      <w:r>
        <w:rPr>
          <w:b/>
        </w:rPr>
        <w:t>az</w:t>
      </w:r>
      <w:r>
        <w:rPr>
          <w:b/>
          <w:spacing w:val="-5"/>
        </w:rPr>
        <w:t xml:space="preserve"> </w:t>
      </w:r>
      <w:r>
        <w:rPr>
          <w:b/>
        </w:rPr>
        <w:t>online</w:t>
      </w:r>
      <w:r>
        <w:rPr>
          <w:b/>
          <w:spacing w:val="-6"/>
        </w:rPr>
        <w:t xml:space="preserve"> </w:t>
      </w:r>
      <w:r>
        <w:rPr>
          <w:b/>
        </w:rPr>
        <w:t>pályázati</w:t>
      </w:r>
      <w:r>
        <w:rPr>
          <w:b/>
          <w:spacing w:val="-7"/>
        </w:rPr>
        <w:t xml:space="preserve"> </w:t>
      </w:r>
      <w:r>
        <w:rPr>
          <w:b/>
        </w:rPr>
        <w:t>űrlap</w:t>
      </w:r>
      <w:r>
        <w:rPr>
          <w:b/>
          <w:spacing w:val="-5"/>
        </w:rPr>
        <w:t xml:space="preserve"> </w:t>
      </w:r>
      <w:r>
        <w:rPr>
          <w:b/>
        </w:rPr>
        <w:t>kitöltésével</w:t>
      </w:r>
      <w:r>
        <w:rPr>
          <w:b/>
          <w:spacing w:val="-5"/>
        </w:rPr>
        <w:t xml:space="preserve"> </w:t>
      </w:r>
      <w:r>
        <w:rPr>
          <w:b/>
        </w:rPr>
        <w:t>és</w:t>
      </w:r>
      <w:r>
        <w:rPr>
          <w:b/>
          <w:spacing w:val="-7"/>
        </w:rPr>
        <w:t xml:space="preserve"> </w:t>
      </w:r>
      <w:r>
        <w:rPr>
          <w:b/>
        </w:rPr>
        <w:t>beküldésével</w:t>
      </w:r>
      <w:r>
        <w:rPr>
          <w:b/>
          <w:spacing w:val="40"/>
        </w:rPr>
        <w:t xml:space="preserve"> </w:t>
      </w:r>
      <w:hyperlink r:id="rId13" w:history="1">
        <w:r w:rsidRPr="00CA2BCF">
          <w:rPr>
            <w:rStyle w:val="Hiperhivatkozs"/>
          </w:rPr>
          <w:t>https://forms.office.com/e/Nm4bBaS4TL</w:t>
        </w:r>
      </w:hyperlink>
    </w:p>
    <w:p w14:paraId="7A5AD7C1" w14:textId="4FE4F149" w:rsidR="001B1276" w:rsidRDefault="004E0169" w:rsidP="00F32B33">
      <w:pPr>
        <w:ind w:left="300" w:right="3"/>
        <w:jc w:val="center"/>
      </w:pPr>
      <w:r>
        <w:t>Az</w:t>
      </w:r>
      <w:r>
        <w:rPr>
          <w:spacing w:val="-9"/>
        </w:rPr>
        <w:t xml:space="preserve"> </w:t>
      </w:r>
      <w:r>
        <w:t>űrlap</w:t>
      </w:r>
      <w:r>
        <w:rPr>
          <w:spacing w:val="-6"/>
        </w:rPr>
        <w:t xml:space="preserve"> </w:t>
      </w:r>
      <w:r>
        <w:t>kitöltéséhez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hyperlink r:id="rId14">
        <w:r>
          <w:rPr>
            <w:b/>
            <w:color w:val="0000FF"/>
            <w:u w:val="single" w:color="0000FF"/>
          </w:rPr>
          <w:t>x.y@hallgato.szfe.hu</w:t>
        </w:r>
      </w:hyperlink>
      <w:r>
        <w:rPr>
          <w:b/>
          <w:color w:val="0000FF"/>
          <w:spacing w:val="-5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címük</w:t>
      </w:r>
      <w:r>
        <w:rPr>
          <w:spacing w:val="-4"/>
        </w:rPr>
        <w:t xml:space="preserve"> </w:t>
      </w:r>
      <w:r>
        <w:rPr>
          <w:spacing w:val="-2"/>
        </w:rPr>
        <w:t>szükséges!</w:t>
      </w:r>
    </w:p>
    <w:p w14:paraId="7A5AD7C2" w14:textId="77777777" w:rsidR="001B1276" w:rsidRDefault="001B1276">
      <w:pPr>
        <w:pStyle w:val="Szvegtrzs"/>
        <w:spacing w:before="135"/>
      </w:pPr>
    </w:p>
    <w:p w14:paraId="7A5AD7C3" w14:textId="77777777" w:rsidR="001B1276" w:rsidRDefault="004E0169">
      <w:pPr>
        <w:pStyle w:val="Szvegtrzs"/>
        <w:ind w:left="455"/>
      </w:pPr>
      <w:r>
        <w:t>A</w:t>
      </w:r>
      <w:r>
        <w:rPr>
          <w:spacing w:val="-1"/>
        </w:rPr>
        <w:t xml:space="preserve"> </w:t>
      </w:r>
      <w:r>
        <w:t>Pannónia koordinátor</w:t>
      </w:r>
      <w:r>
        <w:rPr>
          <w:spacing w:val="-3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pályázónak</w:t>
      </w:r>
      <w:r>
        <w:rPr>
          <w:spacing w:val="-3"/>
        </w:rPr>
        <w:t xml:space="preserve"> </w:t>
      </w:r>
      <w:r>
        <w:t>értesítést</w:t>
      </w:r>
      <w:r>
        <w:rPr>
          <w:spacing w:val="-3"/>
        </w:rPr>
        <w:t xml:space="preserve"> </w:t>
      </w:r>
      <w:r>
        <w:t>küld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hallgatói</w:t>
      </w:r>
      <w:r>
        <w:rPr>
          <w:spacing w:val="-1"/>
        </w:rPr>
        <w:t xml:space="preserve"> </w:t>
      </w:r>
      <w:r>
        <w:t>támogatás</w:t>
      </w:r>
      <w:r>
        <w:rPr>
          <w:spacing w:val="-1"/>
        </w:rPr>
        <w:t xml:space="preserve"> </w:t>
      </w:r>
      <w:r>
        <w:t>szerződéshez</w:t>
      </w:r>
      <w:r>
        <w:rPr>
          <w:spacing w:val="-1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további tudnivalókról és teendőkről, legkésőbb a pályázati határidő után.</w:t>
      </w:r>
    </w:p>
    <w:p w14:paraId="7A5AD7C4" w14:textId="77777777" w:rsidR="001B1276" w:rsidRDefault="001B1276">
      <w:pPr>
        <w:pStyle w:val="Szvegtrzs"/>
        <w:spacing w:before="4"/>
      </w:pPr>
    </w:p>
    <w:p w14:paraId="7A5AD7C5" w14:textId="77777777" w:rsidR="001B1276" w:rsidRDefault="004E0169">
      <w:pPr>
        <w:pStyle w:val="Cmsor1"/>
        <w:numPr>
          <w:ilvl w:val="0"/>
          <w:numId w:val="2"/>
        </w:numPr>
        <w:tabs>
          <w:tab w:val="left" w:pos="506"/>
        </w:tabs>
        <w:rPr>
          <w:u w:val="none"/>
        </w:rPr>
      </w:pPr>
      <w:r>
        <w:t>Sikeres</w:t>
      </w:r>
      <w:r>
        <w:rPr>
          <w:spacing w:val="-7"/>
        </w:rPr>
        <w:t xml:space="preserve"> </w:t>
      </w:r>
      <w:r>
        <w:t>pályázat</w:t>
      </w:r>
      <w:r>
        <w:rPr>
          <w:spacing w:val="-7"/>
        </w:rPr>
        <w:t xml:space="preserve"> </w:t>
      </w:r>
      <w:r>
        <w:rPr>
          <w:spacing w:val="-2"/>
        </w:rPr>
        <w:t>esetén:</w:t>
      </w:r>
    </w:p>
    <w:p w14:paraId="7A5AD7C6" w14:textId="77777777" w:rsidR="001B1276" w:rsidRDefault="001B1276">
      <w:pPr>
        <w:pStyle w:val="Szvegtrzs"/>
        <w:spacing w:before="3"/>
        <w:rPr>
          <w:b/>
        </w:rPr>
      </w:pPr>
    </w:p>
    <w:p w14:paraId="7A5AD7C7" w14:textId="77777777" w:rsidR="001B1276" w:rsidRDefault="004E0169">
      <w:pPr>
        <w:pStyle w:val="Szvegtrzs"/>
        <w:ind w:left="455" w:right="490"/>
        <w:jc w:val="both"/>
      </w:pPr>
      <w:r>
        <w:t xml:space="preserve">A hallgató támogatási szerződést köt, mely tartalmazza a pénzügyi támogatásnak összegét és feltételeit, illetve kitölti a Mobility Agreement dokumentumot – erről a későbbeikben kap tájékoztatást. A hallgató a </w:t>
      </w:r>
      <w:r>
        <w:rPr>
          <w:i/>
        </w:rPr>
        <w:t xml:space="preserve">mobilitás végeztével beszámolót készít </w:t>
      </w:r>
      <w:r>
        <w:t xml:space="preserve">a küldő intézmény számára, valamint leadja a fogadó intézmény által kiállított igazolást és az időtartam igazolást. A hallgató a Kreditátviteli Bizottságtól kérheti a megszerzett kreditek elismerését a Mobility Agreement segítségével. Ekkor a hallgatónak hazatértekor még aktív jogviszonnyal kell </w:t>
      </w:r>
      <w:r>
        <w:rPr>
          <w:spacing w:val="-2"/>
        </w:rPr>
        <w:t>rendelkeznie.</w:t>
      </w:r>
    </w:p>
    <w:p w14:paraId="7A5AD7C8" w14:textId="77777777" w:rsidR="001B1276" w:rsidRDefault="004E0169">
      <w:pPr>
        <w:pStyle w:val="Cmsor1"/>
        <w:numPr>
          <w:ilvl w:val="0"/>
          <w:numId w:val="2"/>
        </w:numPr>
        <w:tabs>
          <w:tab w:val="left" w:pos="453"/>
        </w:tabs>
        <w:spacing w:before="268"/>
        <w:ind w:left="453" w:hanging="358"/>
        <w:rPr>
          <w:u w:val="none"/>
        </w:rPr>
      </w:pPr>
      <w:r>
        <w:t>Egyéb</w:t>
      </w:r>
      <w:r>
        <w:rPr>
          <w:spacing w:val="43"/>
        </w:rPr>
        <w:t xml:space="preserve"> </w:t>
      </w:r>
      <w:r>
        <w:t>fontos</w:t>
      </w:r>
      <w:r>
        <w:rPr>
          <w:spacing w:val="-1"/>
        </w:rPr>
        <w:t xml:space="preserve"> </w:t>
      </w:r>
      <w:r>
        <w:rPr>
          <w:spacing w:val="-2"/>
        </w:rPr>
        <w:t>tudnivalók:</w:t>
      </w:r>
    </w:p>
    <w:p w14:paraId="7A5AD7C9" w14:textId="77777777" w:rsidR="001B1276" w:rsidRDefault="001B1276">
      <w:pPr>
        <w:pStyle w:val="Szvegtrzs"/>
        <w:spacing w:before="77"/>
        <w:rPr>
          <w:b/>
        </w:rPr>
      </w:pPr>
    </w:p>
    <w:p w14:paraId="7A5AD7CA" w14:textId="77777777" w:rsidR="001B1276" w:rsidRDefault="004E0169">
      <w:pPr>
        <w:pStyle w:val="Listaszerbekezds"/>
        <w:numPr>
          <w:ilvl w:val="0"/>
          <w:numId w:val="1"/>
        </w:numPr>
        <w:tabs>
          <w:tab w:val="left" w:pos="739"/>
        </w:tabs>
        <w:ind w:hanging="360"/>
        <w:jc w:val="left"/>
      </w:pPr>
      <w:r>
        <w:t>Nagyon</w:t>
      </w:r>
      <w:r>
        <w:rPr>
          <w:spacing w:val="26"/>
        </w:rPr>
        <w:t xml:space="preserve"> </w:t>
      </w:r>
      <w:r>
        <w:t>fontos</w:t>
      </w:r>
      <w:r>
        <w:rPr>
          <w:spacing w:val="27"/>
        </w:rPr>
        <w:t xml:space="preserve"> </w:t>
      </w:r>
      <w:r>
        <w:t>tudni</w:t>
      </w:r>
      <w:r>
        <w:rPr>
          <w:spacing w:val="30"/>
        </w:rPr>
        <w:t xml:space="preserve"> </w:t>
      </w:r>
      <w:r>
        <w:t>azt,</w:t>
      </w:r>
      <w:r>
        <w:rPr>
          <w:spacing w:val="28"/>
        </w:rPr>
        <w:t xml:space="preserve"> </w:t>
      </w:r>
      <w:r>
        <w:t>hogy</w:t>
      </w:r>
      <w:r>
        <w:rPr>
          <w:spacing w:val="28"/>
        </w:rPr>
        <w:t xml:space="preserve"> </w:t>
      </w:r>
      <w:r>
        <w:t>azok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hallgatók,</w:t>
      </w:r>
      <w:r>
        <w:rPr>
          <w:spacing w:val="28"/>
        </w:rPr>
        <w:t xml:space="preserve"> </w:t>
      </w:r>
      <w:r>
        <w:t>akik</w:t>
      </w:r>
      <w:r>
        <w:rPr>
          <w:spacing w:val="32"/>
        </w:rPr>
        <w:t xml:space="preserve"> </w:t>
      </w:r>
      <w:r>
        <w:t>végzésük</w:t>
      </w:r>
      <w:r>
        <w:rPr>
          <w:spacing w:val="28"/>
        </w:rPr>
        <w:t xml:space="preserve"> </w:t>
      </w:r>
      <w:r>
        <w:t>után</w:t>
      </w:r>
      <w:r>
        <w:rPr>
          <w:spacing w:val="27"/>
        </w:rPr>
        <w:t xml:space="preserve"> </w:t>
      </w:r>
      <w:r>
        <w:t>szeretnének</w:t>
      </w:r>
      <w:r>
        <w:rPr>
          <w:spacing w:val="28"/>
        </w:rPr>
        <w:t xml:space="preserve"> </w:t>
      </w:r>
      <w:r>
        <w:t>szakmai</w:t>
      </w:r>
      <w:r>
        <w:rPr>
          <w:spacing w:val="29"/>
        </w:rPr>
        <w:t xml:space="preserve"> </w:t>
      </w:r>
      <w:r>
        <w:rPr>
          <w:spacing w:val="-2"/>
        </w:rPr>
        <w:t>gyakorlatra</w:t>
      </w:r>
    </w:p>
    <w:p w14:paraId="7A5AD7CB" w14:textId="77777777" w:rsidR="001B1276" w:rsidRDefault="001B1276">
      <w:pPr>
        <w:pStyle w:val="Listaszerbekezds"/>
        <w:jc w:val="left"/>
        <w:sectPr w:rsidR="001B1276">
          <w:pgSz w:w="11920" w:h="16850"/>
          <w:pgMar w:top="2000" w:right="425" w:bottom="1180" w:left="425" w:header="766" w:footer="983" w:gutter="0"/>
          <w:cols w:space="708"/>
        </w:sectPr>
      </w:pPr>
    </w:p>
    <w:p w14:paraId="7A5AD7CC" w14:textId="745C5978" w:rsidR="001B1276" w:rsidRDefault="004E0169">
      <w:pPr>
        <w:pStyle w:val="Szvegtrzs"/>
        <w:spacing w:before="251" w:line="237" w:lineRule="auto"/>
        <w:ind w:left="739" w:right="984"/>
        <w:jc w:val="both"/>
      </w:pPr>
      <w:r>
        <w:lastRenderedPageBreak/>
        <w:t>menni,</w:t>
      </w:r>
      <w:r>
        <w:rPr>
          <w:spacing w:val="-13"/>
        </w:rPr>
        <w:t xml:space="preserve"> </w:t>
      </w:r>
      <w:r>
        <w:t>legkésőbb</w:t>
      </w:r>
      <w:r>
        <w:rPr>
          <w:spacing w:val="-12"/>
        </w:rPr>
        <w:t xml:space="preserve"> </w:t>
      </w:r>
      <w:r w:rsidRPr="00017DB7">
        <w:rPr>
          <w:b/>
        </w:rPr>
        <w:t>202</w:t>
      </w:r>
      <w:r w:rsidR="00017DB7" w:rsidRPr="00017DB7">
        <w:rPr>
          <w:b/>
        </w:rPr>
        <w:t>6</w:t>
      </w:r>
      <w:r w:rsidRPr="00017DB7">
        <w:rPr>
          <w:b/>
        </w:rPr>
        <w:t>.</w:t>
      </w:r>
      <w:r w:rsidRPr="00017DB7">
        <w:rPr>
          <w:b/>
          <w:spacing w:val="-9"/>
        </w:rPr>
        <w:t xml:space="preserve"> </w:t>
      </w:r>
      <w:r w:rsidRPr="00017DB7">
        <w:rPr>
          <w:b/>
        </w:rPr>
        <w:t>május</w:t>
      </w:r>
      <w:r w:rsidRPr="00017DB7">
        <w:rPr>
          <w:b/>
          <w:spacing w:val="-10"/>
        </w:rPr>
        <w:t xml:space="preserve"> </w:t>
      </w:r>
      <w:r w:rsidRPr="00017DB7">
        <w:rPr>
          <w:b/>
        </w:rPr>
        <w:t>30-ig</w:t>
      </w:r>
      <w:r>
        <w:rPr>
          <w:b/>
          <w:spacing w:val="-10"/>
        </w:rPr>
        <w:t xml:space="preserve"> </w:t>
      </w:r>
      <w:r>
        <w:t>töltsék</w:t>
      </w:r>
      <w:r>
        <w:rPr>
          <w:spacing w:val="-11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pályázati</w:t>
      </w:r>
      <w:r>
        <w:rPr>
          <w:spacing w:val="-13"/>
        </w:rPr>
        <w:t xml:space="preserve"> </w:t>
      </w:r>
      <w:r>
        <w:t>adatlapjukat,</w:t>
      </w:r>
      <w:r>
        <w:rPr>
          <w:spacing w:val="-10"/>
        </w:rPr>
        <w:t xml:space="preserve"> </w:t>
      </w:r>
      <w:r>
        <w:t>akár</w:t>
      </w:r>
      <w:r>
        <w:rPr>
          <w:spacing w:val="-12"/>
        </w:rPr>
        <w:t xml:space="preserve"> </w:t>
      </w:r>
      <w:r>
        <w:t>konkrét</w:t>
      </w:r>
      <w:r>
        <w:rPr>
          <w:spacing w:val="-13"/>
        </w:rPr>
        <w:t xml:space="preserve"> </w:t>
      </w:r>
      <w:r>
        <w:t>fogadócég</w:t>
      </w:r>
      <w:r>
        <w:rPr>
          <w:spacing w:val="-11"/>
        </w:rPr>
        <w:t xml:space="preserve"> </w:t>
      </w:r>
      <w:r>
        <w:t>megjelölése nélkül is.</w:t>
      </w:r>
    </w:p>
    <w:p w14:paraId="7A5AD7CD" w14:textId="77777777" w:rsidR="001B1276" w:rsidRDefault="004E0169">
      <w:pPr>
        <w:pStyle w:val="Listaszerbekezds"/>
        <w:numPr>
          <w:ilvl w:val="0"/>
          <w:numId w:val="1"/>
        </w:numPr>
        <w:tabs>
          <w:tab w:val="left" w:pos="739"/>
        </w:tabs>
        <w:spacing w:before="19" w:line="242" w:lineRule="auto"/>
        <w:ind w:right="980"/>
      </w:pPr>
      <w:r>
        <w:t xml:space="preserve">A pályázó gondoskodik a külföldi tartózkodása alatti megfelelő betegség- és balesetbiztosítása, illetve felelősség biztosítása meglétéről. (Pl: Európai Egészségbiztosítási Kártya, valamint mellé kiegészítő biztosítás is javasolt. Pl: </w:t>
      </w:r>
      <w:hyperlink r:id="rId15">
        <w:r>
          <w:rPr>
            <w:color w:val="0000FF"/>
            <w:u w:val="single" w:color="0000FF"/>
          </w:rPr>
          <w:t>EUB Biztosító szakmai gyakorlat csomag</w:t>
        </w:r>
      </w:hyperlink>
    </w:p>
    <w:p w14:paraId="7A5AD7CE" w14:textId="77777777" w:rsidR="001B1276" w:rsidRDefault="004E0169">
      <w:pPr>
        <w:pStyle w:val="Listaszerbekezds"/>
        <w:numPr>
          <w:ilvl w:val="0"/>
          <w:numId w:val="1"/>
        </w:numPr>
        <w:tabs>
          <w:tab w:val="left" w:pos="739"/>
        </w:tabs>
        <w:spacing w:before="9"/>
        <w:ind w:right="982"/>
      </w:pPr>
      <w:r>
        <w:t xml:space="preserve">A </w:t>
      </w:r>
      <w:r>
        <w:rPr>
          <w:b/>
        </w:rPr>
        <w:t>felelősségbiztosítás célja</w:t>
      </w:r>
      <w:r>
        <w:t xml:space="preserve">, hogy a hallgató által a mobilitás során (akár tanulmányi, akár szakmai gyakorlati mobilitás) esetlegesen okozott károkra fedezetet nyújtson. </w:t>
      </w:r>
      <w:r>
        <w:rPr>
          <w:b/>
        </w:rPr>
        <w:t>Amennyiben a fogadó fél nem nyújt</w:t>
      </w:r>
      <w:r>
        <w:rPr>
          <w:b/>
          <w:spacing w:val="-3"/>
        </w:rPr>
        <w:t xml:space="preserve"> </w:t>
      </w:r>
      <w:r>
        <w:rPr>
          <w:b/>
        </w:rPr>
        <w:t>ilyen</w:t>
      </w:r>
      <w:r>
        <w:rPr>
          <w:b/>
          <w:spacing w:val="-2"/>
        </w:rPr>
        <w:t xml:space="preserve"> </w:t>
      </w:r>
      <w:r>
        <w:rPr>
          <w:b/>
        </w:rPr>
        <w:t>biztosítást</w:t>
      </w:r>
      <w:r>
        <w:t>,</w:t>
      </w:r>
      <w:r>
        <w:rPr>
          <w:spacing w:val="-3"/>
        </w:rPr>
        <w:t xml:space="preserve"> </w:t>
      </w:r>
      <w:r>
        <w:t xml:space="preserve">akkor </w:t>
      </w:r>
      <w:r>
        <w:rPr>
          <w:b/>
        </w:rPr>
        <w:t>legalább</w:t>
      </w:r>
      <w:r>
        <w:rPr>
          <w:b/>
          <w:spacing w:val="-2"/>
        </w:rPr>
        <w:t xml:space="preserve"> </w:t>
      </w:r>
      <w:r>
        <w:rPr>
          <w:b/>
        </w:rPr>
        <w:t>szakmai</w:t>
      </w:r>
      <w:r>
        <w:rPr>
          <w:b/>
          <w:spacing w:val="-3"/>
        </w:rPr>
        <w:t xml:space="preserve"> </w:t>
      </w:r>
      <w:r>
        <w:rPr>
          <w:b/>
        </w:rPr>
        <w:t>gyakorlatokra</w:t>
      </w:r>
      <w:r>
        <w:rPr>
          <w:b/>
          <w:spacing w:val="-1"/>
        </w:rPr>
        <w:t xml:space="preserve"> </w:t>
      </w:r>
      <w:r>
        <w:rPr>
          <w:b/>
        </w:rPr>
        <w:t xml:space="preserve">a </w:t>
      </w:r>
      <w:r>
        <w:t>felelősségbiztosítás</w:t>
      </w:r>
      <w:r>
        <w:rPr>
          <w:spacing w:val="-3"/>
        </w:rPr>
        <w:t xml:space="preserve"> </w:t>
      </w:r>
      <w:r>
        <w:t>megkötése</w:t>
      </w:r>
      <w:r>
        <w:rPr>
          <w:spacing w:val="-3"/>
        </w:rPr>
        <w:t xml:space="preserve"> </w:t>
      </w:r>
      <w:r>
        <w:t>kötelező.</w:t>
      </w:r>
    </w:p>
    <w:p w14:paraId="7A5AD7CF" w14:textId="77777777" w:rsidR="001B1276" w:rsidRDefault="004E0169">
      <w:pPr>
        <w:pStyle w:val="Listaszerbekezds"/>
        <w:numPr>
          <w:ilvl w:val="0"/>
          <w:numId w:val="1"/>
        </w:numPr>
        <w:tabs>
          <w:tab w:val="left" w:pos="739"/>
        </w:tabs>
        <w:spacing w:before="18"/>
        <w:ind w:right="983"/>
      </w:pPr>
      <w:r>
        <w:t xml:space="preserve">A </w:t>
      </w:r>
      <w:r>
        <w:rPr>
          <w:b/>
        </w:rPr>
        <w:t>balesetbiztosítás célja</w:t>
      </w:r>
      <w:r>
        <w:t>, hogy amennyiben a hallgatót a mobilitás (akár tanulmányi, akár szakmai gyakorlati mobilitás) során baleset éri, a felmerülő költségekre fedezetet nyújtson. Amennyiben a hallgatóra nincs ilyen jellegű biztosítás a fogadó félnél, akkor minimum a szakmai gyakorlatokra balesetbiztosítás megkötése kötelező.</w:t>
      </w:r>
    </w:p>
    <w:p w14:paraId="7A5AD7D0" w14:textId="77777777" w:rsidR="001B1276" w:rsidRDefault="004E0169">
      <w:pPr>
        <w:pStyle w:val="Listaszerbekezds"/>
        <w:numPr>
          <w:ilvl w:val="0"/>
          <w:numId w:val="1"/>
        </w:numPr>
        <w:tabs>
          <w:tab w:val="left" w:pos="739"/>
        </w:tabs>
        <w:spacing w:before="16"/>
        <w:ind w:right="982"/>
      </w:pPr>
      <w:r>
        <w:rPr>
          <w:b/>
        </w:rPr>
        <w:t>Hallgatói</w:t>
      </w:r>
      <w:r>
        <w:rPr>
          <w:b/>
          <w:spacing w:val="-11"/>
        </w:rPr>
        <w:t xml:space="preserve"> </w:t>
      </w:r>
      <w:r>
        <w:rPr>
          <w:b/>
        </w:rPr>
        <w:t>támogatási</w:t>
      </w:r>
      <w:r>
        <w:rPr>
          <w:b/>
          <w:spacing w:val="-11"/>
        </w:rPr>
        <w:t xml:space="preserve"> </w:t>
      </w:r>
      <w:r>
        <w:rPr>
          <w:b/>
        </w:rPr>
        <w:t>szerződések</w:t>
      </w:r>
      <w:r>
        <w:rPr>
          <w:b/>
          <w:spacing w:val="-12"/>
        </w:rPr>
        <w:t xml:space="preserve"> </w:t>
      </w:r>
      <w:r>
        <w:rPr>
          <w:b/>
        </w:rPr>
        <w:t>lezárása:</w:t>
      </w:r>
      <w:r>
        <w:rPr>
          <w:b/>
          <w:spacing w:val="-9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egy</w:t>
      </w:r>
      <w:r>
        <w:rPr>
          <w:spacing w:val="-11"/>
        </w:rPr>
        <w:t xml:space="preserve"> </w:t>
      </w:r>
      <w:r>
        <w:t>hallgató</w:t>
      </w:r>
      <w:r>
        <w:rPr>
          <w:spacing w:val="-10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teljesíti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külföldi</w:t>
      </w:r>
      <w:r>
        <w:rPr>
          <w:spacing w:val="-12"/>
        </w:rPr>
        <w:t xml:space="preserve"> </w:t>
      </w:r>
      <w:r>
        <w:t>szakmai</w:t>
      </w:r>
      <w:r>
        <w:rPr>
          <w:spacing w:val="-12"/>
        </w:rPr>
        <w:t xml:space="preserve"> </w:t>
      </w:r>
      <w:r>
        <w:t>gyakorlat</w:t>
      </w:r>
      <w:r>
        <w:rPr>
          <w:spacing w:val="-11"/>
        </w:rPr>
        <w:t xml:space="preserve"> </w:t>
      </w:r>
      <w:r>
        <w:t>alatt a Mobility Agreement dokumentumban foglaltakat (pl. idő elött befejezi mobilitását), az a támogatás részleges, vagy teljes visszafizetési kötelezettségét vonhatja magával. Ha a hallgatót vis maior körülmények akadályozták a tervezett külföldi gyakorlat elvégzésében, méltányossági kérelmet lehet benyújtani a Tempus közalapítvány felé.</w:t>
      </w:r>
    </w:p>
    <w:p w14:paraId="7A5AD7D1" w14:textId="77777777" w:rsidR="001B1276" w:rsidRDefault="004E0169">
      <w:pPr>
        <w:pStyle w:val="Listaszerbekezds"/>
        <w:numPr>
          <w:ilvl w:val="0"/>
          <w:numId w:val="1"/>
        </w:numPr>
        <w:tabs>
          <w:tab w:val="left" w:pos="739"/>
        </w:tabs>
        <w:spacing w:before="20"/>
        <w:ind w:right="988"/>
      </w:pPr>
      <w:r>
        <w:t>A mobilitás hosszabbítható, amennyiben ezt legalább az eredeti mobilitás vége előtt 30 nappal jelzi a hallgató – ám csak a rendelkezésre álló keretösszegek erejéig.</w:t>
      </w:r>
    </w:p>
    <w:p w14:paraId="7A5AD7D2" w14:textId="77777777" w:rsidR="001B1276" w:rsidRDefault="004E0169">
      <w:pPr>
        <w:pStyle w:val="Listaszerbekezds"/>
        <w:numPr>
          <w:ilvl w:val="0"/>
          <w:numId w:val="1"/>
        </w:numPr>
        <w:tabs>
          <w:tab w:val="left" w:pos="739"/>
        </w:tabs>
        <w:spacing w:before="15"/>
        <w:ind w:right="988" w:hanging="349"/>
      </w:pPr>
      <w:r>
        <w:t>A</w:t>
      </w:r>
      <w:r>
        <w:rPr>
          <w:spacing w:val="40"/>
        </w:rPr>
        <w:t xml:space="preserve"> </w:t>
      </w:r>
      <w:r>
        <w:t>hallgatók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külföldön</w:t>
      </w:r>
      <w:r>
        <w:rPr>
          <w:spacing w:val="40"/>
        </w:rPr>
        <w:t xml:space="preserve"> </w:t>
      </w:r>
      <w:r>
        <w:t>töltött</w:t>
      </w:r>
      <w:r>
        <w:rPr>
          <w:spacing w:val="40"/>
        </w:rPr>
        <w:t xml:space="preserve"> </w:t>
      </w:r>
      <w:r>
        <w:t>időszak</w:t>
      </w:r>
      <w:r>
        <w:rPr>
          <w:spacing w:val="40"/>
        </w:rPr>
        <w:t xml:space="preserve"> </w:t>
      </w:r>
      <w:r>
        <w:t>folyamán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jogosultak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anyaintézményüknél</w:t>
      </w:r>
      <w:r>
        <w:rPr>
          <w:spacing w:val="40"/>
        </w:rPr>
        <w:t xml:space="preserve"> </w:t>
      </w:r>
      <w:r>
        <w:t>kapott tanulmányi ösztöndíjra, amennyiben a küldő intézményben (SZFE) félévük aktív.</w:t>
      </w:r>
    </w:p>
    <w:p w14:paraId="7A5AD7D3" w14:textId="77777777" w:rsidR="001B1276" w:rsidRDefault="004E0169">
      <w:pPr>
        <w:pStyle w:val="Listaszerbekezds"/>
        <w:numPr>
          <w:ilvl w:val="0"/>
          <w:numId w:val="1"/>
        </w:numPr>
        <w:tabs>
          <w:tab w:val="left" w:pos="739"/>
        </w:tabs>
        <w:spacing w:before="12"/>
        <w:ind w:right="989" w:hanging="349"/>
      </w:pPr>
      <w:r>
        <w:t>Amennyiben a pályázók hamis adatokat és nyilatkozatokat nyújtanak be, az a támogatási összeg teljes vagy részleges visszautalását vonhatja maga után.</w:t>
      </w:r>
    </w:p>
    <w:p w14:paraId="7A5AD7D4" w14:textId="77777777" w:rsidR="001B1276" w:rsidRDefault="001B1276">
      <w:pPr>
        <w:pStyle w:val="Szvegtrzs"/>
      </w:pPr>
    </w:p>
    <w:p w14:paraId="7A5AD7D5" w14:textId="77777777" w:rsidR="001B1276" w:rsidRDefault="001B1276">
      <w:pPr>
        <w:pStyle w:val="Szvegtrzs"/>
        <w:spacing w:before="16"/>
      </w:pPr>
    </w:p>
    <w:p w14:paraId="7A5AD7D6" w14:textId="13DCF3E1" w:rsidR="001B1276" w:rsidRDefault="004E0169">
      <w:pPr>
        <w:pStyle w:val="Szvegtrzs"/>
        <w:ind w:left="739"/>
        <w:jc w:val="both"/>
      </w:pPr>
      <w:r>
        <w:t xml:space="preserve">                                                            Sikeres</w:t>
      </w:r>
      <w:r>
        <w:rPr>
          <w:spacing w:val="-6"/>
        </w:rPr>
        <w:t xml:space="preserve"> </w:t>
      </w:r>
      <w:r>
        <w:t>szervezést</w:t>
      </w:r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pályázást</w:t>
      </w:r>
      <w:r>
        <w:rPr>
          <w:spacing w:val="-3"/>
        </w:rPr>
        <w:t xml:space="preserve"> </w:t>
      </w:r>
      <w:r>
        <w:rPr>
          <w:spacing w:val="-2"/>
        </w:rPr>
        <w:t>kívánunk!</w:t>
      </w:r>
    </w:p>
    <w:p w14:paraId="7A5AD7D7" w14:textId="77777777" w:rsidR="001B1276" w:rsidRDefault="001B1276">
      <w:pPr>
        <w:pStyle w:val="Szvegtrzs"/>
      </w:pPr>
    </w:p>
    <w:p w14:paraId="7A5AD7D8" w14:textId="314EF07B" w:rsidR="001B1276" w:rsidRDefault="00580A82">
      <w:pPr>
        <w:pStyle w:val="Szvegtrzs"/>
        <w:spacing w:before="1"/>
        <w:ind w:left="455"/>
      </w:pPr>
      <w:r>
        <w:t>Zsille Éva</w:t>
      </w:r>
    </w:p>
    <w:p w14:paraId="7A5AD7D9" w14:textId="77777777" w:rsidR="001B1276" w:rsidRDefault="004E0169">
      <w:pPr>
        <w:pStyle w:val="Szvegtrzs"/>
        <w:ind w:left="455" w:right="6819"/>
      </w:pPr>
      <w:r>
        <w:t>intézményi</w:t>
      </w:r>
      <w:r>
        <w:rPr>
          <w:spacing w:val="-13"/>
        </w:rPr>
        <w:t xml:space="preserve"> </w:t>
      </w:r>
      <w:r>
        <w:t>Pannónia</w:t>
      </w:r>
      <w:r>
        <w:rPr>
          <w:spacing w:val="-12"/>
        </w:rPr>
        <w:t xml:space="preserve"> </w:t>
      </w:r>
      <w:r>
        <w:t>koordinátor Mészáros utca 48. 230-as iroda</w:t>
      </w:r>
    </w:p>
    <w:p w14:paraId="7A5AD7DA" w14:textId="77777777" w:rsidR="001B1276" w:rsidRDefault="004E0169">
      <w:pPr>
        <w:pStyle w:val="Szvegtrzs"/>
        <w:ind w:left="455" w:right="8465"/>
      </w:pPr>
      <w:hyperlink r:id="rId16">
        <w:r>
          <w:rPr>
            <w:spacing w:val="-2"/>
          </w:rPr>
          <w:t>erasmus@szfe.hu</w:t>
        </w:r>
      </w:hyperlink>
      <w:r>
        <w:rPr>
          <w:spacing w:val="-2"/>
        </w:rPr>
        <w:t xml:space="preserve"> </w:t>
      </w:r>
      <w:r>
        <w:t>T:0630 2817357</w:t>
      </w:r>
    </w:p>
    <w:sectPr w:rsidR="001B1276">
      <w:pgSz w:w="11920" w:h="16850"/>
      <w:pgMar w:top="2000" w:right="425" w:bottom="1180" w:left="425" w:header="766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9573F" w14:textId="77777777" w:rsidR="00A16951" w:rsidRDefault="00A16951">
      <w:r>
        <w:separator/>
      </w:r>
    </w:p>
  </w:endnote>
  <w:endnote w:type="continuationSeparator" w:id="0">
    <w:p w14:paraId="1033150E" w14:textId="77777777" w:rsidR="00A16951" w:rsidRDefault="00A1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D7DC" w14:textId="77777777" w:rsidR="001B1276" w:rsidRDefault="004E0169">
    <w:pPr>
      <w:pStyle w:val="Szvegtrzs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7A5AD7E1" wp14:editId="7A5AD7E2">
              <wp:simplePos x="0" y="0"/>
              <wp:positionH relativeFrom="page">
                <wp:posOffset>3708527</wp:posOffset>
              </wp:positionH>
              <wp:positionV relativeFrom="page">
                <wp:posOffset>9924998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AD7E3" w14:textId="77777777" w:rsidR="001B1276" w:rsidRDefault="004E0169">
                          <w:pPr>
                            <w:pStyle w:val="Szvegtrzs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AD7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2pt;margin-top:781.5pt;width:12.6pt;height:13.0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KJi8urhAAAADQEA&#10;AA8AAAAAAAAAAAAAAAAA6wMAAGRycy9kb3ducmV2LnhtbFBLBQYAAAAABAAEAPMAAAD5BAAAAAA=&#10;" filled="f" stroked="f">
              <v:textbox inset="0,0,0,0">
                <w:txbxContent>
                  <w:p w14:paraId="7A5AD7E3" w14:textId="77777777" w:rsidR="001B1276" w:rsidRDefault="004E0169">
                    <w:pPr>
                      <w:pStyle w:val="Szvegtrzs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CBD59" w14:textId="77777777" w:rsidR="00A16951" w:rsidRDefault="00A16951">
      <w:r>
        <w:separator/>
      </w:r>
    </w:p>
  </w:footnote>
  <w:footnote w:type="continuationSeparator" w:id="0">
    <w:p w14:paraId="445A3E9A" w14:textId="77777777" w:rsidR="00A16951" w:rsidRDefault="00A1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D7DB" w14:textId="77777777" w:rsidR="001B1276" w:rsidRDefault="004E0169">
    <w:pPr>
      <w:pStyle w:val="Szvegtrzs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2064" behindDoc="1" locked="0" layoutInCell="1" allowOverlap="1" wp14:anchorId="7A5AD7DD" wp14:editId="7A5AD7DE">
          <wp:simplePos x="0" y="0"/>
          <wp:positionH relativeFrom="page">
            <wp:posOffset>5154421</wp:posOffset>
          </wp:positionH>
          <wp:positionV relativeFrom="page">
            <wp:posOffset>486409</wp:posOffset>
          </wp:positionV>
          <wp:extent cx="1652777" cy="4724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777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12576" behindDoc="1" locked="0" layoutInCell="1" allowOverlap="1" wp14:anchorId="7A5AD7DF" wp14:editId="7A5AD7E0">
          <wp:simplePos x="0" y="0"/>
          <wp:positionH relativeFrom="page">
            <wp:posOffset>570156</wp:posOffset>
          </wp:positionH>
          <wp:positionV relativeFrom="page">
            <wp:posOffset>661583</wp:posOffset>
          </wp:positionV>
          <wp:extent cx="1362783" cy="30094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2783" cy="300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A92"/>
    <w:multiLevelType w:val="hybridMultilevel"/>
    <w:tmpl w:val="12242AA8"/>
    <w:lvl w:ilvl="0" w:tplc="B584FE12">
      <w:numFmt w:val="bullet"/>
      <w:lvlText w:val="•"/>
      <w:lvlJc w:val="left"/>
      <w:pPr>
        <w:ind w:left="739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2"/>
        <w:szCs w:val="22"/>
        <w:lang w:val="hu-HU" w:eastAsia="en-US" w:bidi="ar-SA"/>
      </w:rPr>
    </w:lvl>
    <w:lvl w:ilvl="1" w:tplc="C10221A0">
      <w:numFmt w:val="bullet"/>
      <w:lvlText w:val="•"/>
      <w:lvlJc w:val="left"/>
      <w:pPr>
        <w:ind w:left="1772" w:hanging="361"/>
      </w:pPr>
      <w:rPr>
        <w:rFonts w:hint="default"/>
        <w:lang w:val="hu-HU" w:eastAsia="en-US" w:bidi="ar-SA"/>
      </w:rPr>
    </w:lvl>
    <w:lvl w:ilvl="2" w:tplc="7D720A98">
      <w:numFmt w:val="bullet"/>
      <w:lvlText w:val="•"/>
      <w:lvlJc w:val="left"/>
      <w:pPr>
        <w:ind w:left="2804" w:hanging="361"/>
      </w:pPr>
      <w:rPr>
        <w:rFonts w:hint="default"/>
        <w:lang w:val="hu-HU" w:eastAsia="en-US" w:bidi="ar-SA"/>
      </w:rPr>
    </w:lvl>
    <w:lvl w:ilvl="3" w:tplc="DB468F12">
      <w:numFmt w:val="bullet"/>
      <w:lvlText w:val="•"/>
      <w:lvlJc w:val="left"/>
      <w:pPr>
        <w:ind w:left="3836" w:hanging="361"/>
      </w:pPr>
      <w:rPr>
        <w:rFonts w:hint="default"/>
        <w:lang w:val="hu-HU" w:eastAsia="en-US" w:bidi="ar-SA"/>
      </w:rPr>
    </w:lvl>
    <w:lvl w:ilvl="4" w:tplc="26AABF02">
      <w:numFmt w:val="bullet"/>
      <w:lvlText w:val="•"/>
      <w:lvlJc w:val="left"/>
      <w:pPr>
        <w:ind w:left="4868" w:hanging="361"/>
      </w:pPr>
      <w:rPr>
        <w:rFonts w:hint="default"/>
        <w:lang w:val="hu-HU" w:eastAsia="en-US" w:bidi="ar-SA"/>
      </w:rPr>
    </w:lvl>
    <w:lvl w:ilvl="5" w:tplc="5252814C">
      <w:numFmt w:val="bullet"/>
      <w:lvlText w:val="•"/>
      <w:lvlJc w:val="left"/>
      <w:pPr>
        <w:ind w:left="5900" w:hanging="361"/>
      </w:pPr>
      <w:rPr>
        <w:rFonts w:hint="default"/>
        <w:lang w:val="hu-HU" w:eastAsia="en-US" w:bidi="ar-SA"/>
      </w:rPr>
    </w:lvl>
    <w:lvl w:ilvl="6" w:tplc="D442745A">
      <w:numFmt w:val="bullet"/>
      <w:lvlText w:val="•"/>
      <w:lvlJc w:val="left"/>
      <w:pPr>
        <w:ind w:left="6932" w:hanging="361"/>
      </w:pPr>
      <w:rPr>
        <w:rFonts w:hint="default"/>
        <w:lang w:val="hu-HU" w:eastAsia="en-US" w:bidi="ar-SA"/>
      </w:rPr>
    </w:lvl>
    <w:lvl w:ilvl="7" w:tplc="2B8036B4">
      <w:numFmt w:val="bullet"/>
      <w:lvlText w:val="•"/>
      <w:lvlJc w:val="left"/>
      <w:pPr>
        <w:ind w:left="7964" w:hanging="361"/>
      </w:pPr>
      <w:rPr>
        <w:rFonts w:hint="default"/>
        <w:lang w:val="hu-HU" w:eastAsia="en-US" w:bidi="ar-SA"/>
      </w:rPr>
    </w:lvl>
    <w:lvl w:ilvl="8" w:tplc="F1B20470">
      <w:numFmt w:val="bullet"/>
      <w:lvlText w:val="•"/>
      <w:lvlJc w:val="left"/>
      <w:pPr>
        <w:ind w:left="8996" w:hanging="361"/>
      </w:pPr>
      <w:rPr>
        <w:rFonts w:hint="default"/>
        <w:lang w:val="hu-HU" w:eastAsia="en-US" w:bidi="ar-SA"/>
      </w:rPr>
    </w:lvl>
  </w:abstractNum>
  <w:abstractNum w:abstractNumId="1" w15:restartNumberingAfterBreak="0">
    <w:nsid w:val="45190904"/>
    <w:multiLevelType w:val="hybridMultilevel"/>
    <w:tmpl w:val="2B1AE352"/>
    <w:lvl w:ilvl="0" w:tplc="6DBC4F62">
      <w:start w:val="1"/>
      <w:numFmt w:val="decimal"/>
      <w:lvlText w:val="%1."/>
      <w:lvlJc w:val="left"/>
      <w:pPr>
        <w:ind w:left="506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EFA04CB4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11623D46">
      <w:numFmt w:val="bullet"/>
      <w:lvlText w:val="•"/>
      <w:lvlJc w:val="left"/>
      <w:pPr>
        <w:ind w:left="2277" w:hanging="360"/>
      </w:pPr>
      <w:rPr>
        <w:rFonts w:hint="default"/>
        <w:lang w:val="hu-HU" w:eastAsia="en-US" w:bidi="ar-SA"/>
      </w:rPr>
    </w:lvl>
    <w:lvl w:ilvl="3" w:tplc="21A89876">
      <w:numFmt w:val="bullet"/>
      <w:lvlText w:val="•"/>
      <w:lvlJc w:val="left"/>
      <w:pPr>
        <w:ind w:left="3375" w:hanging="360"/>
      </w:pPr>
      <w:rPr>
        <w:rFonts w:hint="default"/>
        <w:lang w:val="hu-HU" w:eastAsia="en-US" w:bidi="ar-SA"/>
      </w:rPr>
    </w:lvl>
    <w:lvl w:ilvl="4" w:tplc="8F344014">
      <w:numFmt w:val="bullet"/>
      <w:lvlText w:val="•"/>
      <w:lvlJc w:val="left"/>
      <w:pPr>
        <w:ind w:left="4473" w:hanging="360"/>
      </w:pPr>
      <w:rPr>
        <w:rFonts w:hint="default"/>
        <w:lang w:val="hu-HU" w:eastAsia="en-US" w:bidi="ar-SA"/>
      </w:rPr>
    </w:lvl>
    <w:lvl w:ilvl="5" w:tplc="BA3AFD24">
      <w:numFmt w:val="bullet"/>
      <w:lvlText w:val="•"/>
      <w:lvlJc w:val="left"/>
      <w:pPr>
        <w:ind w:left="5571" w:hanging="360"/>
      </w:pPr>
      <w:rPr>
        <w:rFonts w:hint="default"/>
        <w:lang w:val="hu-HU" w:eastAsia="en-US" w:bidi="ar-SA"/>
      </w:rPr>
    </w:lvl>
    <w:lvl w:ilvl="6" w:tplc="1B6A138E">
      <w:numFmt w:val="bullet"/>
      <w:lvlText w:val="•"/>
      <w:lvlJc w:val="left"/>
      <w:pPr>
        <w:ind w:left="6669" w:hanging="360"/>
      </w:pPr>
      <w:rPr>
        <w:rFonts w:hint="default"/>
        <w:lang w:val="hu-HU" w:eastAsia="en-US" w:bidi="ar-SA"/>
      </w:rPr>
    </w:lvl>
    <w:lvl w:ilvl="7" w:tplc="A29CBD32">
      <w:numFmt w:val="bullet"/>
      <w:lvlText w:val="•"/>
      <w:lvlJc w:val="left"/>
      <w:pPr>
        <w:ind w:left="7767" w:hanging="360"/>
      </w:pPr>
      <w:rPr>
        <w:rFonts w:hint="default"/>
        <w:lang w:val="hu-HU" w:eastAsia="en-US" w:bidi="ar-SA"/>
      </w:rPr>
    </w:lvl>
    <w:lvl w:ilvl="8" w:tplc="991656D6">
      <w:numFmt w:val="bullet"/>
      <w:lvlText w:val="•"/>
      <w:lvlJc w:val="left"/>
      <w:pPr>
        <w:ind w:left="8865" w:hanging="360"/>
      </w:pPr>
      <w:rPr>
        <w:rFonts w:hint="default"/>
        <w:lang w:val="hu-HU" w:eastAsia="en-US" w:bidi="ar-SA"/>
      </w:rPr>
    </w:lvl>
  </w:abstractNum>
  <w:num w:numId="1" w16cid:durableId="1491869913">
    <w:abstractNumId w:val="0"/>
  </w:num>
  <w:num w:numId="2" w16cid:durableId="80820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276"/>
    <w:rsid w:val="00017DB7"/>
    <w:rsid w:val="001B1276"/>
    <w:rsid w:val="00215A52"/>
    <w:rsid w:val="00355355"/>
    <w:rsid w:val="004E0169"/>
    <w:rsid w:val="004F4C1E"/>
    <w:rsid w:val="00580A82"/>
    <w:rsid w:val="0064322B"/>
    <w:rsid w:val="00713A17"/>
    <w:rsid w:val="00A16951"/>
    <w:rsid w:val="00F32B33"/>
    <w:rsid w:val="00F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D78C"/>
  <w15:docId w15:val="{0B674D92-5C06-4AD5-987F-2DF1A5E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ind w:left="453" w:hanging="358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ind w:left="339"/>
      <w:jc w:val="center"/>
    </w:pPr>
    <w:rPr>
      <w:b/>
      <w:bCs/>
      <w:sz w:val="24"/>
      <w:szCs w:val="24"/>
      <w:u w:val="single" w:color="000000"/>
    </w:rPr>
  </w:style>
  <w:style w:type="paragraph" w:styleId="Listaszerbekezds">
    <w:name w:val="List Paragraph"/>
    <w:basedOn w:val="Norml"/>
    <w:uiPriority w:val="1"/>
    <w:qFormat/>
    <w:pPr>
      <w:ind w:left="739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ind w:left="507"/>
      <w:jc w:val="center"/>
    </w:pPr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4E016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E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zuliszolgalat.kormany.hu/utazasra-nem-javasolt-tersegek" TargetMode="External"/><Relationship Id="rId13" Type="http://schemas.openxmlformats.org/officeDocument/2006/relationships/hyperlink" Target="https://forms.office.com/e/Nm4bBaS4T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nzuliszolgalat.kormany.hu/utazasra-nem-javasolt-tersegek" TargetMode="External"/><Relationship Id="rId12" Type="http://schemas.openxmlformats.org/officeDocument/2006/relationships/hyperlink" Target="https://tka.hu/celcsoport/3538/hogyan-talalhatsz-szakmai-gyakorlati-hely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rasmus@szfe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szf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b.hu/30-even-aluli-diakoknak-szakmai-gyakorlatra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x.y@hallgato.szf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Erős-Tárczy Zsuzsanna</dc:creator>
  <cp:lastModifiedBy>Zsille Éva</cp:lastModifiedBy>
  <cp:revision>7</cp:revision>
  <dcterms:created xsi:type="dcterms:W3CDTF">2025-08-04T09:13:00Z</dcterms:created>
  <dcterms:modified xsi:type="dcterms:W3CDTF">2025-09-08T11:29:00Z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a Microsoft 365-höz</vt:lpwstr>
  </property>
</Properties>
</file>