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 xml:space="preserve">Student Mobility for </w:t>
      </w:r>
      <w:r w:rsidRPr="00BE3AF5">
        <w:rPr>
          <w:rFonts w:eastAsia="Times New Roman" w:cstheme="minorHAnsi"/>
          <w:b/>
          <w:color w:val="006600"/>
          <w:sz w:val="36"/>
          <w:szCs w:val="44"/>
          <w:u w:val="single"/>
          <w:lang w:val="en-GB"/>
        </w:rPr>
        <w:t>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w:t>
            </w:r>
            <w:r w:rsidRPr="00062231">
              <w:rPr>
                <w:rFonts w:eastAsia="Times New Roman" w:cstheme="minorHAnsi"/>
                <w:b/>
                <w:bCs/>
                <w:color w:val="000000"/>
                <w:sz w:val="16"/>
                <w:szCs w:val="16"/>
                <w:lang w:val="en-GB" w:eastAsia="en-GB"/>
              </w:rPr>
              <w:t>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20C55F52" w14:textId="77777777" w:rsidR="00CF5196" w:rsidRDefault="00CF5196" w:rsidP="002E497E">
            <w:pPr>
              <w:widowControl w:val="0"/>
              <w:spacing w:after="0" w:line="240" w:lineRule="auto"/>
              <w:jc w:val="center"/>
              <w:rPr>
                <w:rFonts w:eastAsia="Times New Roman" w:cstheme="minorHAnsi"/>
                <w:color w:val="000000"/>
                <w:sz w:val="16"/>
                <w:szCs w:val="16"/>
                <w:lang w:val="en-GB" w:eastAsia="en-GB"/>
              </w:rPr>
            </w:pPr>
          </w:p>
          <w:p w14:paraId="2733309A" w14:textId="77777777" w:rsidR="001C7254" w:rsidRDefault="001C725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1C7254" w:rsidRPr="00EB231B" w:rsidRDefault="001C7254"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02587BB1"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4F5DA738"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289AA2A0"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BA29E2A"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D035A1A"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1FCE00D9"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9738C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3872C042" w:rsidR="003271C7" w:rsidRPr="009738C5" w:rsidRDefault="00141C3E" w:rsidP="002E497E">
            <w:pPr>
              <w:widowControl w:val="0"/>
              <w:spacing w:after="0" w:line="240" w:lineRule="auto"/>
              <w:jc w:val="center"/>
              <w:rPr>
                <w:rFonts w:eastAsia="Times New Roman" w:cstheme="minorHAnsi"/>
                <w:color w:val="000000"/>
                <w:sz w:val="16"/>
                <w:szCs w:val="16"/>
                <w:lang w:val="fr-BE" w:eastAsia="en-GB"/>
              </w:rPr>
            </w:pPr>
            <w:r w:rsidRPr="009738C5">
              <w:rPr>
                <w:rFonts w:eastAsia="Times New Roman" w:cstheme="minorHAnsi"/>
                <w:color w:val="000000"/>
                <w:sz w:val="16"/>
                <w:szCs w:val="16"/>
                <w:lang w:val="fr-BE" w:eastAsia="en-GB"/>
              </w:rPr>
              <w:t>Unvi</w:t>
            </w:r>
            <w:r w:rsidR="00C008AF">
              <w:rPr>
                <w:rFonts w:eastAsia="Times New Roman" w:cstheme="minorHAnsi"/>
                <w:color w:val="000000"/>
                <w:sz w:val="16"/>
                <w:szCs w:val="16"/>
                <w:lang w:val="fr-BE" w:eastAsia="en-GB"/>
              </w:rPr>
              <w:t>v</w:t>
            </w:r>
            <w:r w:rsidRPr="009738C5">
              <w:rPr>
                <w:rFonts w:eastAsia="Times New Roman" w:cstheme="minorHAnsi"/>
                <w:color w:val="000000"/>
                <w:sz w:val="16"/>
                <w:szCs w:val="16"/>
                <w:lang w:val="fr-BE" w:eastAsia="en-GB"/>
              </w:rPr>
              <w:t>ersity of Theatre and Film Arts</w:t>
            </w:r>
          </w:p>
          <w:p w14:paraId="09BFA092" w14:textId="77777777" w:rsidR="00CF5196" w:rsidRPr="009738C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52263BB9" w:rsidR="003271C7" w:rsidRPr="009738C5" w:rsidRDefault="003271C7" w:rsidP="002E497E">
            <w:pPr>
              <w:widowControl w:val="0"/>
              <w:spacing w:after="0" w:line="240" w:lineRule="auto"/>
              <w:jc w:val="center"/>
              <w:rPr>
                <w:rFonts w:eastAsia="Times New Roman" w:cstheme="minorHAnsi"/>
                <w:color w:val="000000"/>
                <w:sz w:val="16"/>
                <w:szCs w:val="16"/>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67AA5A94" w:rsidR="003271C7" w:rsidRPr="009738C5" w:rsidRDefault="00141C3E" w:rsidP="002E497E">
            <w:pPr>
              <w:widowControl w:val="0"/>
              <w:spacing w:after="0" w:line="240" w:lineRule="auto"/>
              <w:jc w:val="center"/>
              <w:rPr>
                <w:rFonts w:eastAsia="Times New Roman" w:cstheme="minorHAnsi"/>
                <w:color w:val="000000"/>
                <w:sz w:val="16"/>
                <w:szCs w:val="16"/>
                <w:lang w:val="fr-BE" w:eastAsia="en-GB"/>
              </w:rPr>
            </w:pPr>
            <w:r w:rsidRPr="009738C5">
              <w:rPr>
                <w:rFonts w:eastAsia="Times New Roman" w:cstheme="minorHAnsi"/>
                <w:color w:val="000000"/>
                <w:sz w:val="16"/>
                <w:szCs w:val="16"/>
                <w:lang w:val="fr-BE" w:eastAsia="en-GB"/>
              </w:rPr>
              <w:t>BUDAPEST</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AE06C8B" w:rsidR="003271C7" w:rsidRPr="009738C5" w:rsidRDefault="00141C3E" w:rsidP="002E497E">
            <w:pPr>
              <w:widowControl w:val="0"/>
              <w:spacing w:after="0" w:line="240" w:lineRule="auto"/>
              <w:jc w:val="center"/>
              <w:rPr>
                <w:rFonts w:eastAsia="Times New Roman" w:cstheme="minorHAnsi"/>
                <w:color w:val="000000"/>
                <w:sz w:val="16"/>
                <w:szCs w:val="16"/>
                <w:lang w:val="fr-BE" w:eastAsia="en-GB"/>
              </w:rPr>
            </w:pPr>
            <w:r w:rsidRPr="009738C5">
              <w:rPr>
                <w:rFonts w:eastAsia="Times New Roman" w:cstheme="minorHAnsi"/>
                <w:color w:val="000000"/>
                <w:sz w:val="16"/>
                <w:szCs w:val="16"/>
                <w:lang w:val="fr-BE" w:eastAsia="en-GB"/>
              </w:rPr>
              <w:t>HU</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7AC61F8B" w:rsidR="003271C7" w:rsidRPr="009738C5" w:rsidRDefault="00FA64C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Eva Zsille</w:t>
            </w:r>
            <w:r w:rsidR="00141C3E" w:rsidRPr="009738C5">
              <w:rPr>
                <w:rFonts w:eastAsia="Times New Roman" w:cstheme="minorHAnsi"/>
                <w:color w:val="000000"/>
                <w:sz w:val="16"/>
                <w:szCs w:val="16"/>
                <w:lang w:val="fr-BE" w:eastAsia="en-GB"/>
              </w:rPr>
              <w:t xml:space="preserve"> </w:t>
            </w:r>
            <w:r w:rsidR="009738C5" w:rsidRPr="009738C5">
              <w:rPr>
                <w:rFonts w:eastAsia="Times New Roman" w:cstheme="minorHAnsi"/>
                <w:color w:val="000000"/>
                <w:sz w:val="16"/>
                <w:szCs w:val="16"/>
                <w:lang w:val="fr-BE" w:eastAsia="en-GB"/>
              </w:rPr>
              <w:t xml:space="preserve">, Institutional Coordinator </w:t>
            </w:r>
            <w:r w:rsidR="009738C5">
              <w:fldChar w:fldCharType="begin"/>
            </w:r>
            <w:r w:rsidR="009738C5">
              <w:instrText>HYPERLINK "mailto:erasmus@szfe.hu"</w:instrText>
            </w:r>
            <w:r w:rsidR="009738C5">
              <w:fldChar w:fldCharType="separate"/>
            </w:r>
            <w:r w:rsidR="009738C5" w:rsidRPr="009738C5">
              <w:rPr>
                <w:rStyle w:val="Hiperhivatkozs"/>
                <w:rFonts w:eastAsia="Times New Roman" w:cstheme="minorHAnsi"/>
                <w:sz w:val="16"/>
                <w:szCs w:val="16"/>
                <w:lang w:val="fr-BE" w:eastAsia="en-GB"/>
              </w:rPr>
              <w:t>erasmus@szfe.hu</w:t>
            </w:r>
            <w:r w:rsidR="009738C5">
              <w:fldChar w:fldCharType="end"/>
            </w:r>
            <w:r w:rsidR="009738C5" w:rsidRPr="009738C5">
              <w:rPr>
                <w:rFonts w:eastAsia="Times New Roman" w:cstheme="minorHAnsi"/>
                <w:color w:val="000000"/>
                <w:sz w:val="16"/>
                <w:szCs w:val="16"/>
                <w:lang w:val="fr-BE" w:eastAsia="en-GB"/>
              </w:rPr>
              <w:t xml:space="preserve"> </w:t>
            </w: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07828E18" w14:textId="77777777" w:rsidR="00CF5196" w:rsidRDefault="00CF5196" w:rsidP="002E497E">
            <w:pPr>
              <w:widowControl w:val="0"/>
              <w:spacing w:after="0" w:line="240" w:lineRule="auto"/>
              <w:jc w:val="center"/>
              <w:rPr>
                <w:rFonts w:eastAsia="Times New Roman" w:cstheme="minorHAnsi"/>
                <w:color w:val="000000"/>
                <w:sz w:val="16"/>
                <w:szCs w:val="16"/>
                <w:lang w:val="en-GB" w:eastAsia="en-GB"/>
              </w:rPr>
            </w:pPr>
          </w:p>
          <w:p w14:paraId="162C4380" w14:textId="77777777" w:rsidR="00A22DB6" w:rsidRDefault="00A22DB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A22DB6" w:rsidRPr="00EB231B" w:rsidRDefault="00A22DB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092DDEAE"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12CE2353"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C16CCF">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53CAA2C2"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month/year]</w:t>
            </w:r>
            <w:r w:rsidR="00C16CCF">
              <w:rPr>
                <w:rFonts w:asciiTheme="minorHAnsi" w:hAnsiTheme="minorHAnsi" w:cstheme="minorHAnsi"/>
                <w:b/>
                <w:sz w:val="16"/>
                <w:szCs w:val="16"/>
                <w:lang w:val="en-GB"/>
              </w:rPr>
              <w:t xml:space="preserve">     </w:t>
            </w:r>
            <w:proofErr w:type="spellStart"/>
            <w:r w:rsidR="00C16CCF">
              <w:rPr>
                <w:rFonts w:asciiTheme="minorHAnsi" w:hAnsiTheme="minorHAnsi" w:cstheme="minorHAnsi"/>
                <w:b/>
                <w:sz w:val="16"/>
                <w:szCs w:val="16"/>
                <w:lang w:val="en-GB"/>
              </w:rPr>
              <w:t>xxxxxxx</w:t>
            </w:r>
            <w:proofErr w:type="spellEnd"/>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00C16CCF">
              <w:rPr>
                <w:rFonts w:asciiTheme="minorHAnsi" w:hAnsiTheme="minorHAnsi" w:cstheme="minorHAnsi"/>
                <w:b/>
                <w:sz w:val="16"/>
                <w:szCs w:val="16"/>
                <w:lang w:val="en-GB"/>
              </w:rPr>
              <w:t xml:space="preserve">  </w:t>
            </w:r>
            <w:proofErr w:type="spellStart"/>
            <w:r w:rsidR="00C16CCF">
              <w:rPr>
                <w:rFonts w:asciiTheme="minorHAnsi" w:hAnsiTheme="minorHAnsi" w:cstheme="minorHAnsi"/>
                <w:b/>
                <w:sz w:val="16"/>
                <w:szCs w:val="16"/>
                <w:lang w:val="en-GB"/>
              </w:rPr>
              <w:t>xxxxxxxx</w:t>
            </w:r>
            <w:proofErr w:type="spellEnd"/>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2A86AFF3"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8B0ED9">
              <w:rPr>
                <w:rFonts w:asciiTheme="minorHAnsi" w:hAnsiTheme="minorHAnsi" w:cstheme="minorHAnsi"/>
                <w:b/>
                <w:sz w:val="16"/>
                <w:szCs w:val="16"/>
                <w:u w:val="single"/>
                <w:lang w:val="en-GB"/>
              </w:rPr>
              <w:t>Traineeship</w:t>
            </w:r>
            <w:r w:rsidR="00F90267" w:rsidRPr="00EB231B">
              <w:rPr>
                <w:rFonts w:asciiTheme="minorHAnsi" w:hAnsiTheme="minorHAnsi" w:cstheme="minorHAnsi"/>
                <w:b/>
                <w:sz w:val="16"/>
                <w:szCs w:val="16"/>
                <w:lang w:val="en-GB"/>
              </w:rPr>
              <w:t xml:space="preserve"> </w:t>
            </w:r>
            <w:r w:rsidR="000224AD">
              <w:rPr>
                <w:rFonts w:ascii="Segoe UI Symbol" w:eastAsia="MS Gothic" w:hAnsi="Segoe UI Symbol" w:cs="Segoe UI Symbol"/>
                <w:sz w:val="16"/>
                <w:szCs w:val="16"/>
                <w:lang w:val="en-GB"/>
              </w:rPr>
              <w:t>X</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1FD2CD10"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r w:rsidR="0085099F">
              <w:rPr>
                <w:rFonts w:asciiTheme="minorHAnsi" w:eastAsiaTheme="minorHAnsi" w:hAnsiTheme="minorHAnsi" w:cstheme="minorHAnsi"/>
                <w:b/>
                <w:sz w:val="16"/>
                <w:szCs w:val="16"/>
                <w:lang w:val="en-GB"/>
              </w:rPr>
              <w:t xml:space="preserve">Rehearsal Analyser / Art Coordinator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0ABD8481"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r w:rsidR="000224AD">
              <w:rPr>
                <w:rFonts w:asciiTheme="minorHAnsi" w:eastAsiaTheme="minorHAnsi" w:hAnsiTheme="minorHAnsi" w:cstheme="minorHAnsi"/>
                <w:b/>
                <w:sz w:val="16"/>
                <w:szCs w:val="16"/>
                <w:lang w:val="en-GB"/>
              </w:rPr>
              <w:t xml:space="preserve"> </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09D19582" w14:textId="77777777" w:rsidR="00335864" w:rsidRDefault="00335864" w:rsidP="002E497E">
            <w:pPr>
              <w:widowControl w:val="0"/>
              <w:spacing w:after="0"/>
              <w:ind w:right="-993"/>
              <w:rPr>
                <w:rFonts w:cstheme="minorHAnsi"/>
                <w:sz w:val="16"/>
                <w:szCs w:val="16"/>
                <w:lang w:val="en-GB"/>
              </w:rPr>
            </w:pPr>
          </w:p>
          <w:p w14:paraId="3AB8DA51" w14:textId="75119775" w:rsidR="00C16CCF" w:rsidRPr="00EB231B" w:rsidRDefault="00C16CCF"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86164E8"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r w:rsidR="00F43964">
              <w:rPr>
                <w:rFonts w:cstheme="minorHAnsi"/>
                <w:b/>
                <w:sz w:val="16"/>
                <w:szCs w:val="16"/>
                <w:lang w:val="en-GB"/>
              </w:rPr>
              <w:t xml:space="preserve"> </w:t>
            </w:r>
            <w:r w:rsidR="00F43964">
              <w:rPr>
                <w:rFonts w:cstheme="minorHAnsi"/>
                <w:b/>
                <w:sz w:val="16"/>
                <w:szCs w:val="16"/>
                <w:lang w:val="en-GB"/>
              </w:rPr>
              <w:br/>
            </w:r>
          </w:p>
          <w:p w14:paraId="65CC4532" w14:textId="20A9C51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F132EAE" w14:textId="5B68F976" w:rsidR="00335864" w:rsidRPr="00EB231B" w:rsidRDefault="00043873" w:rsidP="007E4ECE">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r w:rsidR="007E4ECE">
              <w:rPr>
                <w:rFonts w:cstheme="minorHAnsi"/>
                <w:b/>
                <w:sz w:val="16"/>
                <w:szCs w:val="16"/>
                <w:lang w:val="en-GB"/>
              </w:rPr>
              <w:t xml:space="preserve"> </w:t>
            </w:r>
            <w:r w:rsidR="009B7ADA">
              <w:rPr>
                <w:rFonts w:cstheme="minorHAnsi"/>
                <w:b/>
                <w:sz w:val="16"/>
                <w:szCs w:val="16"/>
                <w:lang w:val="en-GB"/>
              </w:rPr>
              <w:br/>
            </w: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0C4D721" w14:textId="65371442"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2934C805"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w:t>
            </w:r>
            <w:r w:rsidR="008010DB"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7D78609D"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Content>
                <w:r w:rsidR="008010DB">
                  <w:rPr>
                    <w:rFonts w:cstheme="minorHAnsi"/>
                    <w:sz w:val="16"/>
                    <w:szCs w:val="16"/>
                  </w:rPr>
                  <w:t xml:space="preserve"> </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howingPlcHdr/>
              </w:sdtPr>
              <w:sdtContent>
                <w:r w:rsidR="00C16CCF">
                  <w:rPr>
                    <w:rFonts w:cstheme="minorHAnsi"/>
                    <w:sz w:val="16"/>
                    <w:szCs w:val="16"/>
                  </w:rPr>
                  <w:t xml:space="preserve">     </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lastRenderedPageBreak/>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7C63E4">
              <w:rPr>
                <w:rFonts w:eastAsia="Times New Roman" w:cstheme="minorHAnsi"/>
                <w:bCs/>
                <w:color w:val="000000"/>
                <w:sz w:val="16"/>
                <w:szCs w:val="16"/>
                <w:lang w:val="en-GB" w:eastAsia="en-GB"/>
              </w:rPr>
              <w:t>The</w:t>
            </w:r>
            <w:r w:rsidR="00443118" w:rsidRPr="007C63E4">
              <w:rPr>
                <w:rFonts w:eastAsia="Times New Roman" w:cstheme="minorHAnsi"/>
                <w:bCs/>
                <w:color w:val="000000"/>
                <w:sz w:val="16"/>
                <w:szCs w:val="16"/>
                <w:lang w:val="en-GB" w:eastAsia="en-GB"/>
              </w:rPr>
              <w:t xml:space="preserve"> </w:t>
            </w:r>
            <w:r w:rsidRPr="007C63E4">
              <w:rPr>
                <w:rFonts w:eastAsia="Times New Roman" w:cstheme="minorHAnsi"/>
                <w:bCs/>
                <w:color w:val="000000"/>
                <w:sz w:val="16"/>
                <w:szCs w:val="16"/>
                <w:lang w:val="en-GB" w:eastAsia="en-GB"/>
              </w:rPr>
              <w:t>traineeship</w:t>
            </w:r>
            <w:r w:rsidR="00443118" w:rsidRPr="007C63E4">
              <w:rPr>
                <w:rFonts w:eastAsia="Times New Roman" w:cstheme="minorHAnsi"/>
                <w:bCs/>
                <w:color w:val="000000"/>
                <w:sz w:val="16"/>
                <w:szCs w:val="16"/>
                <w:lang w:val="en-GB" w:eastAsia="en-GB"/>
              </w:rPr>
              <w:t>/research</w:t>
            </w:r>
            <w:r w:rsidRPr="007C63E4">
              <w:rPr>
                <w:rFonts w:eastAsia="Times New Roman" w:cstheme="minorHAnsi"/>
                <w:bCs/>
                <w:color w:val="000000"/>
                <w:sz w:val="16"/>
                <w:szCs w:val="16"/>
                <w:lang w:val="en-GB" w:eastAsia="en-GB"/>
              </w:rPr>
              <w:t xml:space="preserve"> is </w:t>
            </w:r>
            <w:r w:rsidRPr="007C63E4">
              <w:rPr>
                <w:rFonts w:eastAsia="Times New Roman" w:cstheme="minorHAnsi"/>
                <w:b/>
                <w:bCs/>
                <w:color w:val="000000"/>
                <w:sz w:val="16"/>
                <w:szCs w:val="16"/>
                <w:lang w:val="en-GB" w:eastAsia="en-GB"/>
              </w:rPr>
              <w:t>embedded in the curriculum</w:t>
            </w:r>
            <w:r w:rsidRPr="00EB231B">
              <w:rPr>
                <w:rFonts w:eastAsia="Times New Roman" w:cstheme="minorHAnsi"/>
                <w:b/>
                <w:bCs/>
                <w:color w:val="000000"/>
                <w:sz w:val="16"/>
                <w:szCs w:val="16"/>
                <w:lang w:val="en-GB" w:eastAsia="en-GB"/>
              </w:rPr>
              <w:t xml:space="preserve">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0E1F69F0"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2AC1C66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872859">
              <w:rPr>
                <w:rFonts w:eastAsia="Times New Roman" w:cstheme="minorHAnsi"/>
                <w:bCs/>
                <w:color w:val="000000"/>
                <w:sz w:val="16"/>
                <w:szCs w:val="16"/>
                <w:lang w:val="en-GB" w:eastAsia="en-GB"/>
              </w:rPr>
              <w:t>The traineeship</w:t>
            </w:r>
            <w:r w:rsidR="00443118" w:rsidRPr="00872859">
              <w:rPr>
                <w:rFonts w:eastAsia="Times New Roman" w:cstheme="minorHAnsi"/>
                <w:bCs/>
                <w:color w:val="000000"/>
                <w:sz w:val="16"/>
                <w:szCs w:val="16"/>
                <w:lang w:val="en-GB" w:eastAsia="en-GB"/>
              </w:rPr>
              <w:t>/research</w:t>
            </w:r>
            <w:r w:rsidRPr="00872859">
              <w:rPr>
                <w:rFonts w:eastAsia="Times New Roman" w:cstheme="minorHAnsi"/>
                <w:bCs/>
                <w:color w:val="000000"/>
                <w:sz w:val="16"/>
                <w:szCs w:val="16"/>
                <w:lang w:val="en-GB" w:eastAsia="en-GB"/>
              </w:rPr>
              <w:t xml:space="preserve"> is </w:t>
            </w:r>
            <w:r w:rsidRPr="00872859">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2D4A7B0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67A5B61"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4B89542B"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6F1D790C"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0D20A716"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388F2A10"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7C63E4">
              <w:rPr>
                <w:rFonts w:eastAsia="Times New Roman" w:cstheme="minorHAnsi"/>
                <w:bCs/>
                <w:color w:val="000000"/>
                <w:sz w:val="16"/>
                <w:szCs w:val="16"/>
                <w:u w:val="single"/>
                <w:lang w:val="en-GB" w:eastAsia="en-GB"/>
              </w:rPr>
              <w:t>The traineeship is carried out by a</w:t>
            </w:r>
            <w:r w:rsidRPr="007C63E4">
              <w:rPr>
                <w:rFonts w:eastAsia="Times New Roman" w:cstheme="minorHAnsi"/>
                <w:b/>
                <w:bCs/>
                <w:color w:val="000000"/>
                <w:sz w:val="16"/>
                <w:szCs w:val="16"/>
                <w:u w:val="single"/>
                <w:lang w:val="en-GB" w:eastAsia="en-GB"/>
              </w:rPr>
              <w:t xml:space="preserve"> recent graduate</w:t>
            </w:r>
            <w:r w:rsidRPr="00125DE3">
              <w:rPr>
                <w:rFonts w:eastAsia="Times New Roman" w:cstheme="minorHAnsi"/>
                <w:b/>
                <w:bCs/>
                <w:color w:val="000000"/>
                <w:sz w:val="16"/>
                <w:szCs w:val="16"/>
                <w:lang w:val="en-GB" w:eastAsia="en-GB"/>
              </w:rPr>
              <w:t xml:space="preserve"> </w:t>
            </w:r>
            <w:r w:rsidRPr="00125DE3">
              <w:rPr>
                <w:rFonts w:eastAsia="Times New Roman" w:cstheme="minorHAnsi"/>
                <w:bCs/>
                <w:color w:val="000000"/>
                <w:sz w:val="16"/>
                <w:szCs w:val="16"/>
                <w:lang w:val="en-GB" w:eastAsia="en-GB"/>
              </w:rPr>
              <w:t>and</w:t>
            </w:r>
            <w:r w:rsidRPr="00EB231B">
              <w:rPr>
                <w:rFonts w:eastAsia="Times New Roman" w:cstheme="minorHAnsi"/>
                <w:bCs/>
                <w:color w:val="000000"/>
                <w:sz w:val="16"/>
                <w:szCs w:val="16"/>
                <w:lang w:val="en-GB" w:eastAsia="en-GB"/>
              </w:rPr>
              <w:t>,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308833EC"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Content>
                      <w:r w:rsidR="00872859">
                        <w:rPr>
                          <w:rFonts w:ascii="Segoe UI Symbol" w:hAnsi="Segoe UI Symbol" w:cs="Segoe UI Symbol"/>
                          <w:sz w:val="16"/>
                          <w:szCs w:val="16"/>
                        </w:rPr>
                        <w:t>X</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69F95A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Content>
                      <w:r w:rsidR="006675A7">
                        <w:rPr>
                          <w:rFonts w:ascii="Segoe UI Symbol" w:hAnsi="Segoe UI Symbol" w:cs="Segoe UI Symbol"/>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1604AE2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Content>
                      <w:r w:rsidR="006675A7">
                        <w:rPr>
                          <w:rFonts w:ascii="Segoe UI Symbol" w:hAnsi="Segoe UI Symbol" w:cs="Segoe UI Symbol"/>
                          <w:sz w:val="16"/>
                          <w:szCs w:val="16"/>
                        </w:rPr>
                        <w:t>X</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1312B85B"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Content>
                <w:r w:rsidR="00B56159">
                  <w:rPr>
                    <w:rFonts w:cstheme="minorHAnsi"/>
                    <w:sz w:val="16"/>
                    <w:szCs w:val="16"/>
                  </w:rPr>
                  <w:t>X</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729BF16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Content>
                <w:r w:rsidR="00B56159">
                  <w:rPr>
                    <w:rFonts w:cstheme="minorHAnsi"/>
                    <w:sz w:val="16"/>
                    <w:szCs w:val="16"/>
                  </w:rPr>
                  <w:t>X</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47AFDB64"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Content>
                <w:r w:rsidR="00B56159">
                  <w:rPr>
                    <w:rFonts w:cstheme="minorHAnsi"/>
                    <w:sz w:val="16"/>
                    <w:szCs w:val="16"/>
                  </w:rPr>
                  <w:t>X</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1BAFB206"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Content>
                <w:r w:rsidR="00B56159">
                  <w:rPr>
                    <w:rFonts w:cstheme="minorHAnsi"/>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4BBB3D47" w14:textId="77777777" w:rsidR="00D36975" w:rsidRDefault="00D36975" w:rsidP="002E497E">
            <w:pPr>
              <w:widowControl w:val="0"/>
              <w:spacing w:after="0" w:line="240" w:lineRule="auto"/>
              <w:rPr>
                <w:rFonts w:eastAsia="Times New Roman" w:cstheme="minorHAnsi"/>
                <w:b/>
                <w:bCs/>
                <w:i/>
                <w:iCs/>
                <w:color w:val="000000"/>
                <w:sz w:val="16"/>
                <w:szCs w:val="16"/>
                <w:lang w:val="en-GB" w:eastAsia="en-GB"/>
              </w:rPr>
            </w:pPr>
          </w:p>
          <w:p w14:paraId="0AA4D07D"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5B96FD19"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0D537E71"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79BDFB1B"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13E1C676"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00CE075B"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5198FFA0"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34CEF8D6"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6E0F5DE8"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3459989B"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791DC654"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0B74AD8B"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29093C3D"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007E73E1"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687F2B1C"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00291F6B" w14:textId="77777777" w:rsidR="001733A3" w:rsidRDefault="001733A3" w:rsidP="002E497E">
            <w:pPr>
              <w:widowControl w:val="0"/>
              <w:spacing w:after="0" w:line="240" w:lineRule="auto"/>
              <w:rPr>
                <w:rFonts w:eastAsia="Times New Roman" w:cstheme="minorHAnsi"/>
                <w:b/>
                <w:bCs/>
                <w:i/>
                <w:iCs/>
                <w:color w:val="000000"/>
                <w:sz w:val="16"/>
                <w:szCs w:val="16"/>
                <w:lang w:val="en-GB" w:eastAsia="en-GB"/>
              </w:rPr>
            </w:pPr>
          </w:p>
          <w:p w14:paraId="20F5E3B0" w14:textId="77777777" w:rsidR="001733A3" w:rsidRPr="00EB231B" w:rsidRDefault="001733A3"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lastRenderedPageBreak/>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3913B97D" w14:textId="7E690F20"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02376303" w14:textId="77777777" w:rsidR="00335864" w:rsidRDefault="00335864" w:rsidP="00E00656">
            <w:pPr>
              <w:widowControl w:val="0"/>
              <w:spacing w:after="0" w:line="240" w:lineRule="auto"/>
              <w:jc w:val="center"/>
              <w:rPr>
                <w:rFonts w:eastAsia="Times New Roman" w:cstheme="minorHAnsi"/>
                <w:i/>
                <w:color w:val="000000"/>
                <w:sz w:val="16"/>
                <w:szCs w:val="16"/>
                <w:lang w:val="en-GB" w:eastAsia="en-GB"/>
              </w:rPr>
            </w:pPr>
          </w:p>
          <w:p w14:paraId="44BFBB43" w14:textId="1F762F78" w:rsidR="007710C1" w:rsidRPr="00EB231B" w:rsidRDefault="007710C1"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6DD06752" w:rsidR="00335864" w:rsidRPr="00EB231B" w:rsidRDefault="00655E98"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1FEC0794"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1733A3"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4357F202" w:rsidR="00E00656" w:rsidRPr="001733A3" w:rsidRDefault="00FA64C5"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Eva Zsille</w:t>
            </w:r>
          </w:p>
          <w:p w14:paraId="13649E35" w14:textId="763B8FFA" w:rsidR="00E00656" w:rsidRPr="001733A3"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1C3BEF38" w:rsidR="00335864" w:rsidRPr="001733A3" w:rsidRDefault="009738C5" w:rsidP="00E00656">
            <w:pPr>
              <w:widowControl w:val="0"/>
              <w:spacing w:after="0" w:line="240" w:lineRule="auto"/>
              <w:jc w:val="center"/>
              <w:rPr>
                <w:rFonts w:eastAsia="Times New Roman" w:cstheme="minorHAnsi"/>
                <w:color w:val="000000"/>
                <w:sz w:val="16"/>
                <w:szCs w:val="16"/>
                <w:lang w:val="en-GB" w:eastAsia="en-GB"/>
              </w:rPr>
            </w:pPr>
            <w:hyperlink r:id="rId11" w:history="1">
              <w:r w:rsidRPr="001733A3">
                <w:rPr>
                  <w:rStyle w:val="Hiperhivatkozs"/>
                  <w:rFonts w:eastAsia="Times New Roman" w:cstheme="minorHAnsi"/>
                  <w:sz w:val="16"/>
                  <w:szCs w:val="16"/>
                  <w:lang w:val="en-GB" w:eastAsia="en-GB"/>
                </w:rPr>
                <w:t>Erasmus@szfe.hu</w:t>
              </w:r>
            </w:hyperlink>
            <w:r w:rsidRPr="001733A3">
              <w:rPr>
                <w:rFonts w:eastAsia="Times New Roman" w:cstheme="minorHAnsi"/>
                <w:color w:val="000000"/>
                <w:sz w:val="16"/>
                <w:szCs w:val="16"/>
                <w:lang w:val="en-GB" w:eastAsia="en-GB"/>
              </w:rPr>
              <w:t xml:space="preserve"> </w:t>
            </w: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6874B36D" w:rsidR="00335864" w:rsidRPr="001733A3" w:rsidRDefault="009738C5" w:rsidP="00E00656">
            <w:pPr>
              <w:widowControl w:val="0"/>
              <w:spacing w:after="0" w:line="240" w:lineRule="auto"/>
              <w:jc w:val="center"/>
              <w:rPr>
                <w:rFonts w:eastAsia="Times New Roman" w:cstheme="minorHAnsi"/>
                <w:color w:val="000000"/>
                <w:sz w:val="16"/>
                <w:szCs w:val="16"/>
                <w:lang w:val="en-GB" w:eastAsia="en-GB"/>
              </w:rPr>
            </w:pPr>
            <w:r w:rsidRPr="001733A3">
              <w:rPr>
                <w:rFonts w:eastAsia="Times New Roman" w:cstheme="minorHAnsi"/>
                <w:color w:val="000000"/>
                <w:sz w:val="16"/>
                <w:szCs w:val="16"/>
                <w:lang w:val="en-GB" w:eastAsia="en-GB"/>
              </w:rPr>
              <w:t>Coordinator</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3CEB6BDE" w:rsidR="00335864" w:rsidRPr="001733A3"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vAlign w:val="center"/>
          </w:tcPr>
          <w:p w14:paraId="141CE6C8" w14:textId="77777777" w:rsidR="00E00656"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174E73" w:rsidRPr="00EB231B" w:rsidRDefault="00174E73"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3D16A8FE"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6603DBD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CFF3792"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1724E202"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lastRenderedPageBreak/>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2"/>
      <w:footerReference w:type="default" r:id="rId13"/>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747A" w14:textId="77777777" w:rsidR="006448D3" w:rsidRDefault="006448D3">
      <w:r>
        <w:separator/>
      </w:r>
    </w:p>
  </w:endnote>
  <w:endnote w:type="continuationSeparator" w:id="0">
    <w:p w14:paraId="698A0E77" w14:textId="77777777" w:rsidR="006448D3" w:rsidRDefault="006448D3">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2371" w14:textId="77777777" w:rsidR="006448D3" w:rsidRDefault="006448D3">
      <w:pPr>
        <w:spacing w:after="0" w:line="240" w:lineRule="auto"/>
      </w:pPr>
      <w:r>
        <w:separator/>
      </w:r>
    </w:p>
  </w:footnote>
  <w:footnote w:type="continuationSeparator" w:id="0">
    <w:p w14:paraId="5426F1CF" w14:textId="77777777" w:rsidR="006448D3" w:rsidRDefault="0064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5D37E225" w14:textId="558F8834" w:rsidR="00335864" w:rsidRDefault="007710C1">
                          <w:pPr>
                            <w:pStyle w:val="FrameContents"/>
                            <w:tabs>
                              <w:tab w:val="left" w:pos="3119"/>
                            </w:tabs>
                            <w:spacing w:after="0"/>
                            <w:jc w:val="right"/>
                            <w:rPr>
                              <w:rFonts w:ascii="Verdana" w:hAnsi="Verdana"/>
                              <w:b/>
                              <w:i/>
                              <w:color w:val="003CB4"/>
                              <w:sz w:val="14"/>
                              <w:szCs w:val="16"/>
                              <w:lang w:val="en-GB"/>
                            </w:rPr>
                          </w:pPr>
                          <w:r w:rsidRPr="007710C1">
                            <w:rPr>
                              <w:rFonts w:ascii="Verdana" w:hAnsi="Verdana" w:cstheme="minorHAnsi"/>
                              <w:b/>
                              <w:i/>
                              <w:color w:val="006600"/>
                              <w:sz w:val="16"/>
                              <w:szCs w:val="16"/>
                              <w:highlight w:val="yellow"/>
                              <w:lang w:val="en-GB"/>
                            </w:rPr>
                            <w:t>Students Name</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5D37E225" w14:textId="558F8834" w:rsidR="00335864" w:rsidRDefault="007710C1">
                    <w:pPr>
                      <w:pStyle w:val="FrameContents"/>
                      <w:tabs>
                        <w:tab w:val="left" w:pos="3119"/>
                      </w:tabs>
                      <w:spacing w:after="0"/>
                      <w:jc w:val="right"/>
                      <w:rPr>
                        <w:rFonts w:ascii="Verdana" w:hAnsi="Verdana"/>
                        <w:b/>
                        <w:i/>
                        <w:color w:val="003CB4"/>
                        <w:sz w:val="14"/>
                        <w:szCs w:val="16"/>
                        <w:lang w:val="en-GB"/>
                      </w:rPr>
                    </w:pPr>
                    <w:r w:rsidRPr="007710C1">
                      <w:rPr>
                        <w:rFonts w:ascii="Verdana" w:hAnsi="Verdana" w:cstheme="minorHAnsi"/>
                        <w:b/>
                        <w:i/>
                        <w:color w:val="006600"/>
                        <w:sz w:val="16"/>
                        <w:szCs w:val="16"/>
                        <w:highlight w:val="yellow"/>
                        <w:lang w:val="en-GB"/>
                      </w:rPr>
                      <w:t>Students Name</w:t>
                    </w: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4AD"/>
    <w:rsid w:val="000423B7"/>
    <w:rsid w:val="00043873"/>
    <w:rsid w:val="00062231"/>
    <w:rsid w:val="000701B2"/>
    <w:rsid w:val="000743FE"/>
    <w:rsid w:val="000950BF"/>
    <w:rsid w:val="000A33F5"/>
    <w:rsid w:val="000C7BF8"/>
    <w:rsid w:val="000E2FBD"/>
    <w:rsid w:val="001139FD"/>
    <w:rsid w:val="00125DE3"/>
    <w:rsid w:val="00126373"/>
    <w:rsid w:val="001403FC"/>
    <w:rsid w:val="00141C3E"/>
    <w:rsid w:val="00157968"/>
    <w:rsid w:val="001733A3"/>
    <w:rsid w:val="00174E73"/>
    <w:rsid w:val="001867B1"/>
    <w:rsid w:val="00190D4A"/>
    <w:rsid w:val="001921EC"/>
    <w:rsid w:val="001A144E"/>
    <w:rsid w:val="001B5482"/>
    <w:rsid w:val="001C7254"/>
    <w:rsid w:val="001D7AB7"/>
    <w:rsid w:val="001D7BFF"/>
    <w:rsid w:val="00217533"/>
    <w:rsid w:val="002267EC"/>
    <w:rsid w:val="00236D16"/>
    <w:rsid w:val="0023782F"/>
    <w:rsid w:val="00242412"/>
    <w:rsid w:val="00250232"/>
    <w:rsid w:val="00254E54"/>
    <w:rsid w:val="002758E7"/>
    <w:rsid w:val="002879FA"/>
    <w:rsid w:val="00294057"/>
    <w:rsid w:val="002B06A4"/>
    <w:rsid w:val="002B1EA3"/>
    <w:rsid w:val="002B21B5"/>
    <w:rsid w:val="002C7419"/>
    <w:rsid w:val="002E497E"/>
    <w:rsid w:val="00305B94"/>
    <w:rsid w:val="00316ACB"/>
    <w:rsid w:val="00320706"/>
    <w:rsid w:val="003271C7"/>
    <w:rsid w:val="00331F74"/>
    <w:rsid w:val="00335864"/>
    <w:rsid w:val="00341694"/>
    <w:rsid w:val="00350E91"/>
    <w:rsid w:val="0037037C"/>
    <w:rsid w:val="00395046"/>
    <w:rsid w:val="00395382"/>
    <w:rsid w:val="003A292E"/>
    <w:rsid w:val="003A44BD"/>
    <w:rsid w:val="003A627F"/>
    <w:rsid w:val="003B50A4"/>
    <w:rsid w:val="003F230A"/>
    <w:rsid w:val="004213AE"/>
    <w:rsid w:val="00424C96"/>
    <w:rsid w:val="004368A1"/>
    <w:rsid w:val="00437DB0"/>
    <w:rsid w:val="00441A00"/>
    <w:rsid w:val="00443118"/>
    <w:rsid w:val="00453F9E"/>
    <w:rsid w:val="004719D3"/>
    <w:rsid w:val="0049492E"/>
    <w:rsid w:val="004A21A7"/>
    <w:rsid w:val="004A4966"/>
    <w:rsid w:val="004A5937"/>
    <w:rsid w:val="004D31EE"/>
    <w:rsid w:val="004D4661"/>
    <w:rsid w:val="004E6E0F"/>
    <w:rsid w:val="004F761F"/>
    <w:rsid w:val="00515056"/>
    <w:rsid w:val="00530F52"/>
    <w:rsid w:val="005328D6"/>
    <w:rsid w:val="00535EFB"/>
    <w:rsid w:val="00556D1C"/>
    <w:rsid w:val="0057062C"/>
    <w:rsid w:val="00584032"/>
    <w:rsid w:val="0059452B"/>
    <w:rsid w:val="005B4CC1"/>
    <w:rsid w:val="005B5960"/>
    <w:rsid w:val="005C1E4F"/>
    <w:rsid w:val="005C24AE"/>
    <w:rsid w:val="005D54D7"/>
    <w:rsid w:val="00620DD0"/>
    <w:rsid w:val="006439A8"/>
    <w:rsid w:val="006448D3"/>
    <w:rsid w:val="0065430E"/>
    <w:rsid w:val="00655E98"/>
    <w:rsid w:val="00656E60"/>
    <w:rsid w:val="00663563"/>
    <w:rsid w:val="006675A7"/>
    <w:rsid w:val="006830D9"/>
    <w:rsid w:val="0068764F"/>
    <w:rsid w:val="006B6DF5"/>
    <w:rsid w:val="006C3C98"/>
    <w:rsid w:val="006C67C1"/>
    <w:rsid w:val="006D188F"/>
    <w:rsid w:val="006D23A2"/>
    <w:rsid w:val="006F1DD5"/>
    <w:rsid w:val="006F235D"/>
    <w:rsid w:val="006F3FEC"/>
    <w:rsid w:val="006F44D6"/>
    <w:rsid w:val="006F5CC0"/>
    <w:rsid w:val="00701241"/>
    <w:rsid w:val="00710131"/>
    <w:rsid w:val="007524AE"/>
    <w:rsid w:val="007710C1"/>
    <w:rsid w:val="007753F5"/>
    <w:rsid w:val="007A31E9"/>
    <w:rsid w:val="007A49D4"/>
    <w:rsid w:val="007B612D"/>
    <w:rsid w:val="007C2A2E"/>
    <w:rsid w:val="007C63E4"/>
    <w:rsid w:val="007D0159"/>
    <w:rsid w:val="007D562D"/>
    <w:rsid w:val="007E4ECE"/>
    <w:rsid w:val="007E656E"/>
    <w:rsid w:val="008010DB"/>
    <w:rsid w:val="00815222"/>
    <w:rsid w:val="00833A9E"/>
    <w:rsid w:val="00833F42"/>
    <w:rsid w:val="0085099F"/>
    <w:rsid w:val="00871C70"/>
    <w:rsid w:val="00872859"/>
    <w:rsid w:val="008740A8"/>
    <w:rsid w:val="0087754E"/>
    <w:rsid w:val="008A170B"/>
    <w:rsid w:val="008A55F9"/>
    <w:rsid w:val="008B0ED9"/>
    <w:rsid w:val="008B5AAE"/>
    <w:rsid w:val="008B7E65"/>
    <w:rsid w:val="008C03C8"/>
    <w:rsid w:val="008C069A"/>
    <w:rsid w:val="008D2752"/>
    <w:rsid w:val="008E5F74"/>
    <w:rsid w:val="00903F18"/>
    <w:rsid w:val="00950AE0"/>
    <w:rsid w:val="00960EAA"/>
    <w:rsid w:val="009643AE"/>
    <w:rsid w:val="009738C5"/>
    <w:rsid w:val="00973F7F"/>
    <w:rsid w:val="00992250"/>
    <w:rsid w:val="00995616"/>
    <w:rsid w:val="009A7238"/>
    <w:rsid w:val="009B7ADA"/>
    <w:rsid w:val="009D0C46"/>
    <w:rsid w:val="009D0C5A"/>
    <w:rsid w:val="009E0B5C"/>
    <w:rsid w:val="009F7FC0"/>
    <w:rsid w:val="00A0771D"/>
    <w:rsid w:val="00A22DB6"/>
    <w:rsid w:val="00A37171"/>
    <w:rsid w:val="00A76C79"/>
    <w:rsid w:val="00A80645"/>
    <w:rsid w:val="00A84574"/>
    <w:rsid w:val="00A90E07"/>
    <w:rsid w:val="00AA2FBE"/>
    <w:rsid w:val="00AB3297"/>
    <w:rsid w:val="00AB6A88"/>
    <w:rsid w:val="00AB6FBD"/>
    <w:rsid w:val="00AC7C27"/>
    <w:rsid w:val="00AE55C0"/>
    <w:rsid w:val="00AF6DA7"/>
    <w:rsid w:val="00B13BEA"/>
    <w:rsid w:val="00B3328A"/>
    <w:rsid w:val="00B56159"/>
    <w:rsid w:val="00B66DF9"/>
    <w:rsid w:val="00BA3A50"/>
    <w:rsid w:val="00BA7024"/>
    <w:rsid w:val="00BC6950"/>
    <w:rsid w:val="00BD055A"/>
    <w:rsid w:val="00BD177C"/>
    <w:rsid w:val="00BD5898"/>
    <w:rsid w:val="00BE0096"/>
    <w:rsid w:val="00BE3AF5"/>
    <w:rsid w:val="00BF0C53"/>
    <w:rsid w:val="00BF71C3"/>
    <w:rsid w:val="00C008AF"/>
    <w:rsid w:val="00C06344"/>
    <w:rsid w:val="00C16CCF"/>
    <w:rsid w:val="00C36AA1"/>
    <w:rsid w:val="00C457F0"/>
    <w:rsid w:val="00C506CF"/>
    <w:rsid w:val="00C64EF9"/>
    <w:rsid w:val="00C72AEC"/>
    <w:rsid w:val="00C965D0"/>
    <w:rsid w:val="00CB2CC9"/>
    <w:rsid w:val="00CD6C8B"/>
    <w:rsid w:val="00CF48E5"/>
    <w:rsid w:val="00CF4A8A"/>
    <w:rsid w:val="00CF5196"/>
    <w:rsid w:val="00D0624C"/>
    <w:rsid w:val="00D06329"/>
    <w:rsid w:val="00D105D3"/>
    <w:rsid w:val="00D16898"/>
    <w:rsid w:val="00D22F16"/>
    <w:rsid w:val="00D250AF"/>
    <w:rsid w:val="00D36975"/>
    <w:rsid w:val="00D86E1B"/>
    <w:rsid w:val="00D938BE"/>
    <w:rsid w:val="00DB1241"/>
    <w:rsid w:val="00DB5E8D"/>
    <w:rsid w:val="00DB7000"/>
    <w:rsid w:val="00DD2797"/>
    <w:rsid w:val="00E00656"/>
    <w:rsid w:val="00E057FD"/>
    <w:rsid w:val="00E11A75"/>
    <w:rsid w:val="00E37716"/>
    <w:rsid w:val="00E3794C"/>
    <w:rsid w:val="00E5401A"/>
    <w:rsid w:val="00E603AF"/>
    <w:rsid w:val="00E6220C"/>
    <w:rsid w:val="00E65C10"/>
    <w:rsid w:val="00E926EA"/>
    <w:rsid w:val="00EB0D30"/>
    <w:rsid w:val="00EB231B"/>
    <w:rsid w:val="00EB6B32"/>
    <w:rsid w:val="00F074A7"/>
    <w:rsid w:val="00F2460F"/>
    <w:rsid w:val="00F431D5"/>
    <w:rsid w:val="00F43964"/>
    <w:rsid w:val="00F46301"/>
    <w:rsid w:val="00F60A62"/>
    <w:rsid w:val="00F60F45"/>
    <w:rsid w:val="00F6518A"/>
    <w:rsid w:val="00F75123"/>
    <w:rsid w:val="00F90267"/>
    <w:rsid w:val="00F9155D"/>
    <w:rsid w:val="00F937E8"/>
    <w:rsid w:val="00FA25F7"/>
    <w:rsid w:val="00FA64C5"/>
    <w:rsid w:val="00FB2ED9"/>
    <w:rsid w:val="00FD3847"/>
    <w:rsid w:val="00FE457A"/>
    <w:rsid w:val="00FF0376"/>
    <w:rsid w:val="00FF3FA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97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8855">
      <w:bodyDiv w:val="1"/>
      <w:marLeft w:val="0"/>
      <w:marRight w:val="0"/>
      <w:marTop w:val="0"/>
      <w:marBottom w:val="0"/>
      <w:divBdr>
        <w:top w:val="none" w:sz="0" w:space="0" w:color="auto"/>
        <w:left w:val="none" w:sz="0" w:space="0" w:color="auto"/>
        <w:bottom w:val="none" w:sz="0" w:space="0" w:color="auto"/>
        <w:right w:val="none" w:sz="0" w:space="0" w:color="auto"/>
      </w:divBdr>
    </w:div>
    <w:div w:id="653682913">
      <w:bodyDiv w:val="1"/>
      <w:marLeft w:val="0"/>
      <w:marRight w:val="0"/>
      <w:marTop w:val="0"/>
      <w:marBottom w:val="0"/>
      <w:divBdr>
        <w:top w:val="none" w:sz="0" w:space="0" w:color="auto"/>
        <w:left w:val="none" w:sz="0" w:space="0" w:color="auto"/>
        <w:bottom w:val="none" w:sz="0" w:space="0" w:color="auto"/>
        <w:right w:val="none" w:sz="0" w:space="0" w:color="auto"/>
      </w:divBdr>
    </w:div>
    <w:div w:id="843858540">
      <w:bodyDiv w:val="1"/>
      <w:marLeft w:val="0"/>
      <w:marRight w:val="0"/>
      <w:marTop w:val="0"/>
      <w:marBottom w:val="0"/>
      <w:divBdr>
        <w:top w:val="none" w:sz="0" w:space="0" w:color="auto"/>
        <w:left w:val="none" w:sz="0" w:space="0" w:color="auto"/>
        <w:bottom w:val="none" w:sz="0" w:space="0" w:color="auto"/>
        <w:right w:val="none" w:sz="0" w:space="0" w:color="auto"/>
      </w:divBdr>
    </w:div>
    <w:div w:id="1016031760">
      <w:bodyDiv w:val="1"/>
      <w:marLeft w:val="0"/>
      <w:marRight w:val="0"/>
      <w:marTop w:val="0"/>
      <w:marBottom w:val="0"/>
      <w:divBdr>
        <w:top w:val="none" w:sz="0" w:space="0" w:color="auto"/>
        <w:left w:val="none" w:sz="0" w:space="0" w:color="auto"/>
        <w:bottom w:val="none" w:sz="0" w:space="0" w:color="auto"/>
        <w:right w:val="none" w:sz="0" w:space="0" w:color="auto"/>
      </w:divBdr>
    </w:div>
    <w:div w:id="2032952154">
      <w:bodyDiv w:val="1"/>
      <w:marLeft w:val="0"/>
      <w:marRight w:val="0"/>
      <w:marTop w:val="0"/>
      <w:marBottom w:val="0"/>
      <w:divBdr>
        <w:top w:val="none" w:sz="0" w:space="0" w:color="auto"/>
        <w:left w:val="none" w:sz="0" w:space="0" w:color="auto"/>
        <w:bottom w:val="none" w:sz="0" w:space="0" w:color="auto"/>
        <w:right w:val="none" w:sz="0" w:space="0" w:color="auto"/>
      </w:divBdr>
    </w:div>
    <w:div w:id="2055306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szfe.h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941</Words>
  <Characters>6500</Characters>
  <Application>Microsoft Office Word</Application>
  <DocSecurity>0</DocSecurity>
  <Lines>54</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Zsille Éva</cp:lastModifiedBy>
  <cp:revision>119</cp:revision>
  <cp:lastPrinted>2015-04-10T09:51:00Z</cp:lastPrinted>
  <dcterms:created xsi:type="dcterms:W3CDTF">2024-05-02T17:53:00Z</dcterms:created>
  <dcterms:modified xsi:type="dcterms:W3CDTF">2025-12-08T12:05:00Z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